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57" w:rsidRPr="001E5807" w:rsidRDefault="00F77557" w:rsidP="00F77557">
      <w:pPr>
        <w:pStyle w:val="Default"/>
        <w:spacing w:line="276" w:lineRule="auto"/>
        <w:jc w:val="center"/>
        <w:rPr>
          <w:rFonts w:ascii="Arial" w:hAnsi="Arial" w:cs="Arial"/>
          <w:b/>
          <w:bCs/>
          <w:sz w:val="36"/>
          <w:szCs w:val="52"/>
        </w:rPr>
      </w:pPr>
    </w:p>
    <w:p w:rsidR="00F77557" w:rsidRPr="001E5807" w:rsidRDefault="00F77557" w:rsidP="00F77557">
      <w:pPr>
        <w:pStyle w:val="Default"/>
        <w:spacing w:line="276" w:lineRule="auto"/>
        <w:jc w:val="center"/>
        <w:rPr>
          <w:rFonts w:ascii="Arial" w:hAnsi="Arial" w:cs="Arial"/>
          <w:b/>
          <w:bCs/>
          <w:sz w:val="36"/>
          <w:szCs w:val="52"/>
        </w:rPr>
      </w:pPr>
    </w:p>
    <w:p w:rsidR="00344115" w:rsidRPr="00344115" w:rsidRDefault="00344115" w:rsidP="00344115">
      <w:pPr>
        <w:jc w:val="center"/>
        <w:rPr>
          <w:rFonts w:ascii="Arial" w:eastAsia="Calibri" w:hAnsi="Arial" w:cs="Arial"/>
          <w:b/>
          <w:bCs/>
          <w:color w:val="000000"/>
          <w:sz w:val="36"/>
          <w:szCs w:val="52"/>
          <w:lang w:eastAsia="en-US"/>
        </w:rPr>
      </w:pPr>
      <w:r w:rsidRPr="00344115">
        <w:rPr>
          <w:rFonts w:ascii="Arial" w:eastAsia="Calibri" w:hAnsi="Arial" w:cs="Arial"/>
          <w:b/>
          <w:bCs/>
          <w:color w:val="000000"/>
          <w:sz w:val="36"/>
          <w:szCs w:val="52"/>
          <w:lang w:eastAsia="en-US"/>
        </w:rPr>
        <w:t>Verhaltenskodex zum</w:t>
      </w:r>
    </w:p>
    <w:p w:rsidR="00F77557" w:rsidRPr="001E5807" w:rsidRDefault="00344115" w:rsidP="00344115">
      <w:pPr>
        <w:jc w:val="center"/>
        <w:rPr>
          <w:rFonts w:ascii="Arial" w:hAnsi="Arial" w:cs="Arial"/>
        </w:rPr>
      </w:pPr>
      <w:r w:rsidRPr="00344115">
        <w:rPr>
          <w:rFonts w:ascii="Arial" w:eastAsia="Calibri" w:hAnsi="Arial" w:cs="Arial"/>
          <w:b/>
          <w:bCs/>
          <w:color w:val="000000"/>
          <w:sz w:val="36"/>
          <w:szCs w:val="52"/>
          <w:lang w:eastAsia="en-US"/>
        </w:rPr>
        <w:t>institutionellen Schutzkonzept</w:t>
      </w:r>
    </w:p>
    <w:p w:rsidR="00F77557" w:rsidRPr="001E5807" w:rsidRDefault="00F77557" w:rsidP="00F77557">
      <w:pPr>
        <w:pStyle w:val="Default"/>
        <w:jc w:val="both"/>
        <w:rPr>
          <w:rFonts w:ascii="Arial" w:hAnsi="Arial" w:cs="Arial"/>
          <w:color w:val="auto"/>
          <w:sz w:val="20"/>
          <w:szCs w:val="20"/>
        </w:rPr>
      </w:pPr>
    </w:p>
    <w:p w:rsidR="00344115" w:rsidRDefault="00F77557">
      <w:pPr>
        <w:pStyle w:val="Verzeichnis1"/>
        <w:rPr>
          <w:rFonts w:asciiTheme="minorHAnsi" w:eastAsiaTheme="minorEastAsia" w:hAnsiTheme="minorHAnsi" w:cstheme="minorBidi"/>
          <w:noProof/>
          <w:lang w:eastAsia="de-DE"/>
        </w:rPr>
      </w:pPr>
      <w:r w:rsidRPr="001E5807">
        <w:rPr>
          <w:rFonts w:ascii="Arial" w:hAnsi="Arial" w:cs="Arial"/>
          <w:sz w:val="20"/>
          <w:szCs w:val="20"/>
        </w:rPr>
        <w:fldChar w:fldCharType="begin"/>
      </w:r>
      <w:r w:rsidRPr="001E5807">
        <w:rPr>
          <w:rFonts w:ascii="Arial" w:hAnsi="Arial" w:cs="Arial"/>
          <w:sz w:val="20"/>
          <w:szCs w:val="20"/>
        </w:rPr>
        <w:instrText xml:space="preserve"> TOC \o "1-2" \u </w:instrText>
      </w:r>
      <w:r w:rsidRPr="001E5807">
        <w:rPr>
          <w:rFonts w:ascii="Arial" w:hAnsi="Arial" w:cs="Arial"/>
          <w:sz w:val="20"/>
          <w:szCs w:val="20"/>
        </w:rPr>
        <w:fldChar w:fldCharType="separate"/>
      </w:r>
      <w:bookmarkStart w:id="0" w:name="_GoBack"/>
      <w:bookmarkEnd w:id="0"/>
      <w:r w:rsidR="00344115" w:rsidRPr="009746CF">
        <w:rPr>
          <w:rFonts w:ascii="Arial" w:hAnsi="Arial" w:cs="Arial"/>
          <w:b/>
          <w:noProof/>
        </w:rPr>
        <w:t>Verhaltenskodex</w:t>
      </w:r>
      <w:r w:rsidR="00344115">
        <w:rPr>
          <w:noProof/>
        </w:rPr>
        <w:tab/>
      </w:r>
      <w:r w:rsidR="00344115">
        <w:rPr>
          <w:noProof/>
        </w:rPr>
        <w:fldChar w:fldCharType="begin"/>
      </w:r>
      <w:r w:rsidR="00344115">
        <w:rPr>
          <w:noProof/>
        </w:rPr>
        <w:instrText xml:space="preserve"> PAGEREF _Toc162507079 \h </w:instrText>
      </w:r>
      <w:r w:rsidR="00344115">
        <w:rPr>
          <w:noProof/>
        </w:rPr>
      </w:r>
      <w:r w:rsidR="00344115">
        <w:rPr>
          <w:noProof/>
        </w:rPr>
        <w:fldChar w:fldCharType="separate"/>
      </w:r>
      <w:r w:rsidR="00344115">
        <w:rPr>
          <w:noProof/>
        </w:rPr>
        <w:t>2</w:t>
      </w:r>
      <w:r w:rsidR="00344115">
        <w:rPr>
          <w:noProof/>
        </w:rPr>
        <w:fldChar w:fldCharType="end"/>
      </w:r>
    </w:p>
    <w:p w:rsidR="00344115" w:rsidRDefault="00344115">
      <w:pPr>
        <w:pStyle w:val="Verzeichnis1"/>
        <w:rPr>
          <w:rFonts w:asciiTheme="minorHAnsi" w:eastAsiaTheme="minorEastAsia" w:hAnsiTheme="minorHAnsi" w:cstheme="minorBidi"/>
          <w:noProof/>
          <w:lang w:eastAsia="de-DE"/>
        </w:rPr>
      </w:pPr>
      <w:r>
        <w:rPr>
          <w:noProof/>
        </w:rPr>
        <w:t>1</w:t>
      </w:r>
      <w:r>
        <w:rPr>
          <w:rFonts w:asciiTheme="minorHAnsi" w:eastAsiaTheme="minorEastAsia" w:hAnsiTheme="minorHAnsi" w:cstheme="minorBidi"/>
          <w:noProof/>
          <w:lang w:eastAsia="de-DE"/>
        </w:rPr>
        <w:tab/>
      </w:r>
      <w:r>
        <w:rPr>
          <w:noProof/>
        </w:rPr>
        <w:t>Präambel</w:t>
      </w:r>
      <w:r>
        <w:rPr>
          <w:noProof/>
        </w:rPr>
        <w:tab/>
      </w:r>
      <w:r>
        <w:rPr>
          <w:noProof/>
        </w:rPr>
        <w:fldChar w:fldCharType="begin"/>
      </w:r>
      <w:r>
        <w:rPr>
          <w:noProof/>
        </w:rPr>
        <w:instrText xml:space="preserve"> PAGEREF _Toc162507080 \h </w:instrText>
      </w:r>
      <w:r>
        <w:rPr>
          <w:noProof/>
        </w:rPr>
      </w:r>
      <w:r>
        <w:rPr>
          <w:noProof/>
        </w:rPr>
        <w:fldChar w:fldCharType="separate"/>
      </w:r>
      <w:r>
        <w:rPr>
          <w:noProof/>
        </w:rPr>
        <w:t>2</w:t>
      </w:r>
      <w:r>
        <w:rPr>
          <w:noProof/>
        </w:rPr>
        <w:fldChar w:fldCharType="end"/>
      </w:r>
    </w:p>
    <w:p w:rsidR="00344115" w:rsidRDefault="00344115">
      <w:pPr>
        <w:pStyle w:val="Verzeichnis1"/>
        <w:rPr>
          <w:rFonts w:asciiTheme="minorHAnsi" w:eastAsiaTheme="minorEastAsia" w:hAnsiTheme="minorHAnsi" w:cstheme="minorBidi"/>
          <w:noProof/>
          <w:lang w:eastAsia="de-DE"/>
        </w:rPr>
      </w:pPr>
      <w:r>
        <w:rPr>
          <w:noProof/>
        </w:rPr>
        <w:t>2</w:t>
      </w:r>
      <w:r>
        <w:rPr>
          <w:rFonts w:asciiTheme="minorHAnsi" w:eastAsiaTheme="minorEastAsia" w:hAnsiTheme="minorHAnsi" w:cstheme="minorBidi"/>
          <w:noProof/>
          <w:lang w:eastAsia="de-DE"/>
        </w:rPr>
        <w:tab/>
      </w:r>
      <w:r>
        <w:rPr>
          <w:noProof/>
        </w:rPr>
        <w:t>Die allgemeine Grundhaltung der Mitarbeitenden im Caritasverband</w:t>
      </w:r>
      <w:r>
        <w:rPr>
          <w:noProof/>
        </w:rPr>
        <w:tab/>
      </w:r>
      <w:r>
        <w:rPr>
          <w:noProof/>
        </w:rPr>
        <w:fldChar w:fldCharType="begin"/>
      </w:r>
      <w:r>
        <w:rPr>
          <w:noProof/>
        </w:rPr>
        <w:instrText xml:space="preserve"> PAGEREF _Toc162507081 \h </w:instrText>
      </w:r>
      <w:r>
        <w:rPr>
          <w:noProof/>
        </w:rPr>
      </w:r>
      <w:r>
        <w:rPr>
          <w:noProof/>
        </w:rPr>
        <w:fldChar w:fldCharType="separate"/>
      </w:r>
      <w:r>
        <w:rPr>
          <w:noProof/>
        </w:rPr>
        <w:t>3</w:t>
      </w:r>
      <w:r>
        <w:rPr>
          <w:noProof/>
        </w:rPr>
        <w:fldChar w:fldCharType="end"/>
      </w:r>
    </w:p>
    <w:p w:rsidR="00344115" w:rsidRDefault="00344115">
      <w:pPr>
        <w:pStyle w:val="Verzeichnis1"/>
        <w:rPr>
          <w:rFonts w:asciiTheme="minorHAnsi" w:eastAsiaTheme="minorEastAsia" w:hAnsiTheme="minorHAnsi" w:cstheme="minorBidi"/>
          <w:noProof/>
          <w:lang w:eastAsia="de-DE"/>
        </w:rPr>
      </w:pPr>
      <w:r>
        <w:rPr>
          <w:noProof/>
        </w:rPr>
        <w:t>3</w:t>
      </w:r>
      <w:r>
        <w:rPr>
          <w:rFonts w:asciiTheme="minorHAnsi" w:eastAsiaTheme="minorEastAsia" w:hAnsiTheme="minorHAnsi" w:cstheme="minorBidi"/>
          <w:noProof/>
          <w:lang w:eastAsia="de-DE"/>
        </w:rPr>
        <w:tab/>
      </w:r>
      <w:r>
        <w:rPr>
          <w:noProof/>
        </w:rPr>
        <w:t>Grundsätze für die Arbeit</w:t>
      </w:r>
      <w:r>
        <w:rPr>
          <w:noProof/>
        </w:rPr>
        <w:tab/>
      </w:r>
      <w:r>
        <w:rPr>
          <w:noProof/>
        </w:rPr>
        <w:fldChar w:fldCharType="begin"/>
      </w:r>
      <w:r>
        <w:rPr>
          <w:noProof/>
        </w:rPr>
        <w:instrText xml:space="preserve"> PAGEREF _Toc162507082 \h </w:instrText>
      </w:r>
      <w:r>
        <w:rPr>
          <w:noProof/>
        </w:rPr>
      </w:r>
      <w:r>
        <w:rPr>
          <w:noProof/>
        </w:rPr>
        <w:fldChar w:fldCharType="separate"/>
      </w:r>
      <w:r>
        <w:rPr>
          <w:noProof/>
        </w:rPr>
        <w:t>4</w:t>
      </w:r>
      <w:r>
        <w:rPr>
          <w:noProof/>
        </w:rPr>
        <w:fldChar w:fldCharType="end"/>
      </w:r>
    </w:p>
    <w:p w:rsidR="00344115" w:rsidRDefault="00344115">
      <w:pPr>
        <w:pStyle w:val="Verzeichnis2"/>
        <w:rPr>
          <w:rFonts w:asciiTheme="minorHAnsi" w:eastAsiaTheme="minorEastAsia" w:hAnsiTheme="minorHAnsi" w:cstheme="minorBidi"/>
          <w:noProof/>
          <w:lang w:eastAsia="de-DE"/>
        </w:rPr>
      </w:pPr>
      <w:r>
        <w:rPr>
          <w:noProof/>
        </w:rPr>
        <w:t>3.1</w:t>
      </w:r>
      <w:r>
        <w:rPr>
          <w:rFonts w:asciiTheme="minorHAnsi" w:eastAsiaTheme="minorEastAsia" w:hAnsiTheme="minorHAnsi" w:cstheme="minorBidi"/>
          <w:noProof/>
          <w:lang w:eastAsia="de-DE"/>
        </w:rPr>
        <w:tab/>
      </w:r>
      <w:r>
        <w:rPr>
          <w:noProof/>
        </w:rPr>
        <w:t>Gestaltung von Nähe und Distanz</w:t>
      </w:r>
      <w:r>
        <w:rPr>
          <w:noProof/>
        </w:rPr>
        <w:tab/>
      </w:r>
      <w:r>
        <w:rPr>
          <w:noProof/>
        </w:rPr>
        <w:fldChar w:fldCharType="begin"/>
      </w:r>
      <w:r>
        <w:rPr>
          <w:noProof/>
        </w:rPr>
        <w:instrText xml:space="preserve"> PAGEREF _Toc162507083 \h </w:instrText>
      </w:r>
      <w:r>
        <w:rPr>
          <w:noProof/>
        </w:rPr>
      </w:r>
      <w:r>
        <w:rPr>
          <w:noProof/>
        </w:rPr>
        <w:fldChar w:fldCharType="separate"/>
      </w:r>
      <w:r>
        <w:rPr>
          <w:noProof/>
        </w:rPr>
        <w:t>4</w:t>
      </w:r>
      <w:r>
        <w:rPr>
          <w:noProof/>
        </w:rPr>
        <w:fldChar w:fldCharType="end"/>
      </w:r>
    </w:p>
    <w:p w:rsidR="00344115" w:rsidRDefault="00344115">
      <w:pPr>
        <w:pStyle w:val="Verzeichnis2"/>
        <w:rPr>
          <w:rFonts w:asciiTheme="minorHAnsi" w:eastAsiaTheme="minorEastAsia" w:hAnsiTheme="minorHAnsi" w:cstheme="minorBidi"/>
          <w:noProof/>
          <w:lang w:eastAsia="de-DE"/>
        </w:rPr>
      </w:pPr>
      <w:r>
        <w:rPr>
          <w:noProof/>
        </w:rPr>
        <w:t>3.2</w:t>
      </w:r>
      <w:r>
        <w:rPr>
          <w:rFonts w:asciiTheme="minorHAnsi" w:eastAsiaTheme="minorEastAsia" w:hAnsiTheme="minorHAnsi" w:cstheme="minorBidi"/>
          <w:noProof/>
          <w:lang w:eastAsia="de-DE"/>
        </w:rPr>
        <w:tab/>
      </w:r>
      <w:r>
        <w:rPr>
          <w:noProof/>
        </w:rPr>
        <w:t>Umgang mit Körperkontakt</w:t>
      </w:r>
      <w:r>
        <w:rPr>
          <w:noProof/>
        </w:rPr>
        <w:tab/>
      </w:r>
      <w:r>
        <w:rPr>
          <w:noProof/>
        </w:rPr>
        <w:fldChar w:fldCharType="begin"/>
      </w:r>
      <w:r>
        <w:rPr>
          <w:noProof/>
        </w:rPr>
        <w:instrText xml:space="preserve"> PAGEREF _Toc162507084 \h </w:instrText>
      </w:r>
      <w:r>
        <w:rPr>
          <w:noProof/>
        </w:rPr>
      </w:r>
      <w:r>
        <w:rPr>
          <w:noProof/>
        </w:rPr>
        <w:fldChar w:fldCharType="separate"/>
      </w:r>
      <w:r>
        <w:rPr>
          <w:noProof/>
        </w:rPr>
        <w:t>4</w:t>
      </w:r>
      <w:r>
        <w:rPr>
          <w:noProof/>
        </w:rPr>
        <w:fldChar w:fldCharType="end"/>
      </w:r>
    </w:p>
    <w:p w:rsidR="00344115" w:rsidRDefault="00344115">
      <w:pPr>
        <w:pStyle w:val="Verzeichnis2"/>
        <w:rPr>
          <w:rFonts w:asciiTheme="minorHAnsi" w:eastAsiaTheme="minorEastAsia" w:hAnsiTheme="minorHAnsi" w:cstheme="minorBidi"/>
          <w:noProof/>
          <w:lang w:eastAsia="de-DE"/>
        </w:rPr>
      </w:pPr>
      <w:r>
        <w:rPr>
          <w:noProof/>
        </w:rPr>
        <w:t>3.3</w:t>
      </w:r>
      <w:r>
        <w:rPr>
          <w:rFonts w:asciiTheme="minorHAnsi" w:eastAsiaTheme="minorEastAsia" w:hAnsiTheme="minorHAnsi" w:cstheme="minorBidi"/>
          <w:noProof/>
          <w:lang w:eastAsia="de-DE"/>
        </w:rPr>
        <w:tab/>
      </w:r>
      <w:r>
        <w:rPr>
          <w:noProof/>
        </w:rPr>
        <w:t>Sprache und Wortwahl</w:t>
      </w:r>
      <w:r>
        <w:rPr>
          <w:noProof/>
        </w:rPr>
        <w:tab/>
      </w:r>
      <w:r>
        <w:rPr>
          <w:noProof/>
        </w:rPr>
        <w:fldChar w:fldCharType="begin"/>
      </w:r>
      <w:r>
        <w:rPr>
          <w:noProof/>
        </w:rPr>
        <w:instrText xml:space="preserve"> PAGEREF _Toc162507085 \h </w:instrText>
      </w:r>
      <w:r>
        <w:rPr>
          <w:noProof/>
        </w:rPr>
      </w:r>
      <w:r>
        <w:rPr>
          <w:noProof/>
        </w:rPr>
        <w:fldChar w:fldCharType="separate"/>
      </w:r>
      <w:r>
        <w:rPr>
          <w:noProof/>
        </w:rPr>
        <w:t>5</w:t>
      </w:r>
      <w:r>
        <w:rPr>
          <w:noProof/>
        </w:rPr>
        <w:fldChar w:fldCharType="end"/>
      </w:r>
    </w:p>
    <w:p w:rsidR="00344115" w:rsidRDefault="00344115">
      <w:pPr>
        <w:pStyle w:val="Verzeichnis2"/>
        <w:rPr>
          <w:rFonts w:asciiTheme="minorHAnsi" w:eastAsiaTheme="minorEastAsia" w:hAnsiTheme="minorHAnsi" w:cstheme="minorBidi"/>
          <w:noProof/>
          <w:lang w:eastAsia="de-DE"/>
        </w:rPr>
      </w:pPr>
      <w:r>
        <w:rPr>
          <w:noProof/>
        </w:rPr>
        <w:t>3.4</w:t>
      </w:r>
      <w:r>
        <w:rPr>
          <w:rFonts w:asciiTheme="minorHAnsi" w:eastAsiaTheme="minorEastAsia" w:hAnsiTheme="minorHAnsi" w:cstheme="minorBidi"/>
          <w:noProof/>
          <w:lang w:eastAsia="de-DE"/>
        </w:rPr>
        <w:tab/>
      </w:r>
      <w:r>
        <w:rPr>
          <w:noProof/>
        </w:rPr>
        <w:t>Intimsphäre bei Gruppenübernachtungen von Minderjährigen</w:t>
      </w:r>
      <w:r>
        <w:rPr>
          <w:noProof/>
        </w:rPr>
        <w:tab/>
      </w:r>
      <w:r>
        <w:rPr>
          <w:noProof/>
        </w:rPr>
        <w:fldChar w:fldCharType="begin"/>
      </w:r>
      <w:r>
        <w:rPr>
          <w:noProof/>
        </w:rPr>
        <w:instrText xml:space="preserve"> PAGEREF _Toc162507086 \h </w:instrText>
      </w:r>
      <w:r>
        <w:rPr>
          <w:noProof/>
        </w:rPr>
      </w:r>
      <w:r>
        <w:rPr>
          <w:noProof/>
        </w:rPr>
        <w:fldChar w:fldCharType="separate"/>
      </w:r>
      <w:r>
        <w:rPr>
          <w:noProof/>
        </w:rPr>
        <w:t>5</w:t>
      </w:r>
      <w:r>
        <w:rPr>
          <w:noProof/>
        </w:rPr>
        <w:fldChar w:fldCharType="end"/>
      </w:r>
    </w:p>
    <w:p w:rsidR="00344115" w:rsidRDefault="00344115">
      <w:pPr>
        <w:pStyle w:val="Verzeichnis2"/>
        <w:rPr>
          <w:rFonts w:asciiTheme="minorHAnsi" w:eastAsiaTheme="minorEastAsia" w:hAnsiTheme="minorHAnsi" w:cstheme="minorBidi"/>
          <w:noProof/>
          <w:lang w:eastAsia="de-DE"/>
        </w:rPr>
      </w:pPr>
      <w:r>
        <w:rPr>
          <w:noProof/>
        </w:rPr>
        <w:t>3.5</w:t>
      </w:r>
      <w:r>
        <w:rPr>
          <w:rFonts w:asciiTheme="minorHAnsi" w:eastAsiaTheme="minorEastAsia" w:hAnsiTheme="minorHAnsi" w:cstheme="minorBidi"/>
          <w:noProof/>
          <w:lang w:eastAsia="de-DE"/>
        </w:rPr>
        <w:tab/>
      </w:r>
      <w:r>
        <w:rPr>
          <w:noProof/>
        </w:rPr>
        <w:t>Privatsphäre in stationären Einrichtungen und Wohnungen</w:t>
      </w:r>
      <w:r>
        <w:rPr>
          <w:noProof/>
        </w:rPr>
        <w:tab/>
      </w:r>
      <w:r>
        <w:rPr>
          <w:noProof/>
        </w:rPr>
        <w:fldChar w:fldCharType="begin"/>
      </w:r>
      <w:r>
        <w:rPr>
          <w:noProof/>
        </w:rPr>
        <w:instrText xml:space="preserve"> PAGEREF _Toc162507087 \h </w:instrText>
      </w:r>
      <w:r>
        <w:rPr>
          <w:noProof/>
        </w:rPr>
      </w:r>
      <w:r>
        <w:rPr>
          <w:noProof/>
        </w:rPr>
        <w:fldChar w:fldCharType="separate"/>
      </w:r>
      <w:r>
        <w:rPr>
          <w:noProof/>
        </w:rPr>
        <w:t>5</w:t>
      </w:r>
      <w:r>
        <w:rPr>
          <w:noProof/>
        </w:rPr>
        <w:fldChar w:fldCharType="end"/>
      </w:r>
    </w:p>
    <w:p w:rsidR="00344115" w:rsidRDefault="00344115">
      <w:pPr>
        <w:pStyle w:val="Verzeichnis2"/>
        <w:rPr>
          <w:rFonts w:asciiTheme="minorHAnsi" w:eastAsiaTheme="minorEastAsia" w:hAnsiTheme="minorHAnsi" w:cstheme="minorBidi"/>
          <w:noProof/>
          <w:lang w:eastAsia="de-DE"/>
        </w:rPr>
      </w:pPr>
      <w:r>
        <w:rPr>
          <w:noProof/>
        </w:rPr>
        <w:t>3.6</w:t>
      </w:r>
      <w:r>
        <w:rPr>
          <w:rFonts w:asciiTheme="minorHAnsi" w:eastAsiaTheme="minorEastAsia" w:hAnsiTheme="minorHAnsi" w:cstheme="minorBidi"/>
          <w:noProof/>
          <w:lang w:eastAsia="de-DE"/>
        </w:rPr>
        <w:tab/>
      </w:r>
      <w:r>
        <w:rPr>
          <w:noProof/>
        </w:rPr>
        <w:t>Disziplinarische Maßnahmen</w:t>
      </w:r>
      <w:r>
        <w:rPr>
          <w:noProof/>
        </w:rPr>
        <w:tab/>
      </w:r>
      <w:r>
        <w:rPr>
          <w:noProof/>
        </w:rPr>
        <w:fldChar w:fldCharType="begin"/>
      </w:r>
      <w:r>
        <w:rPr>
          <w:noProof/>
        </w:rPr>
        <w:instrText xml:space="preserve"> PAGEREF _Toc162507088 \h </w:instrText>
      </w:r>
      <w:r>
        <w:rPr>
          <w:noProof/>
        </w:rPr>
      </w:r>
      <w:r>
        <w:rPr>
          <w:noProof/>
        </w:rPr>
        <w:fldChar w:fldCharType="separate"/>
      </w:r>
      <w:r>
        <w:rPr>
          <w:noProof/>
        </w:rPr>
        <w:t>6</w:t>
      </w:r>
      <w:r>
        <w:rPr>
          <w:noProof/>
        </w:rPr>
        <w:fldChar w:fldCharType="end"/>
      </w:r>
    </w:p>
    <w:p w:rsidR="00344115" w:rsidRDefault="00344115">
      <w:pPr>
        <w:pStyle w:val="Verzeichnis2"/>
        <w:rPr>
          <w:rFonts w:asciiTheme="minorHAnsi" w:eastAsiaTheme="minorEastAsia" w:hAnsiTheme="minorHAnsi" w:cstheme="minorBidi"/>
          <w:noProof/>
          <w:lang w:eastAsia="de-DE"/>
        </w:rPr>
      </w:pPr>
      <w:r>
        <w:rPr>
          <w:noProof/>
        </w:rPr>
        <w:t>3.7</w:t>
      </w:r>
      <w:r>
        <w:rPr>
          <w:rFonts w:asciiTheme="minorHAnsi" w:eastAsiaTheme="minorEastAsia" w:hAnsiTheme="minorHAnsi" w:cstheme="minorBidi"/>
          <w:noProof/>
          <w:lang w:eastAsia="de-DE"/>
        </w:rPr>
        <w:tab/>
      </w:r>
      <w:r>
        <w:rPr>
          <w:noProof/>
        </w:rPr>
        <w:t>Transparenz der Termine</w:t>
      </w:r>
      <w:r>
        <w:rPr>
          <w:noProof/>
        </w:rPr>
        <w:tab/>
      </w:r>
      <w:r>
        <w:rPr>
          <w:noProof/>
        </w:rPr>
        <w:fldChar w:fldCharType="begin"/>
      </w:r>
      <w:r>
        <w:rPr>
          <w:noProof/>
        </w:rPr>
        <w:instrText xml:space="preserve"> PAGEREF _Toc162507089 \h </w:instrText>
      </w:r>
      <w:r>
        <w:rPr>
          <w:noProof/>
        </w:rPr>
      </w:r>
      <w:r>
        <w:rPr>
          <w:noProof/>
        </w:rPr>
        <w:fldChar w:fldCharType="separate"/>
      </w:r>
      <w:r>
        <w:rPr>
          <w:noProof/>
        </w:rPr>
        <w:t>6</w:t>
      </w:r>
      <w:r>
        <w:rPr>
          <w:noProof/>
        </w:rPr>
        <w:fldChar w:fldCharType="end"/>
      </w:r>
    </w:p>
    <w:p w:rsidR="00344115" w:rsidRDefault="00344115">
      <w:pPr>
        <w:pStyle w:val="Verzeichnis2"/>
        <w:rPr>
          <w:rFonts w:asciiTheme="minorHAnsi" w:eastAsiaTheme="minorEastAsia" w:hAnsiTheme="minorHAnsi" w:cstheme="minorBidi"/>
          <w:noProof/>
          <w:lang w:eastAsia="de-DE"/>
        </w:rPr>
      </w:pPr>
      <w:r>
        <w:rPr>
          <w:noProof/>
        </w:rPr>
        <w:t>3.8</w:t>
      </w:r>
      <w:r>
        <w:rPr>
          <w:rFonts w:asciiTheme="minorHAnsi" w:eastAsiaTheme="minorEastAsia" w:hAnsiTheme="minorHAnsi" w:cstheme="minorBidi"/>
          <w:noProof/>
          <w:lang w:eastAsia="de-DE"/>
        </w:rPr>
        <w:tab/>
      </w:r>
      <w:r>
        <w:rPr>
          <w:noProof/>
        </w:rPr>
        <w:t>Umgang mit Geschenken</w:t>
      </w:r>
      <w:r>
        <w:rPr>
          <w:noProof/>
        </w:rPr>
        <w:tab/>
      </w:r>
      <w:r>
        <w:rPr>
          <w:noProof/>
        </w:rPr>
        <w:fldChar w:fldCharType="begin"/>
      </w:r>
      <w:r>
        <w:rPr>
          <w:noProof/>
        </w:rPr>
        <w:instrText xml:space="preserve"> PAGEREF _Toc162507090 \h </w:instrText>
      </w:r>
      <w:r>
        <w:rPr>
          <w:noProof/>
        </w:rPr>
      </w:r>
      <w:r>
        <w:rPr>
          <w:noProof/>
        </w:rPr>
        <w:fldChar w:fldCharType="separate"/>
      </w:r>
      <w:r>
        <w:rPr>
          <w:noProof/>
        </w:rPr>
        <w:t>7</w:t>
      </w:r>
      <w:r>
        <w:rPr>
          <w:noProof/>
        </w:rPr>
        <w:fldChar w:fldCharType="end"/>
      </w:r>
    </w:p>
    <w:p w:rsidR="00344115" w:rsidRDefault="00344115">
      <w:pPr>
        <w:pStyle w:val="Verzeichnis2"/>
        <w:rPr>
          <w:rFonts w:asciiTheme="minorHAnsi" w:eastAsiaTheme="minorEastAsia" w:hAnsiTheme="minorHAnsi" w:cstheme="minorBidi"/>
          <w:noProof/>
          <w:lang w:eastAsia="de-DE"/>
        </w:rPr>
      </w:pPr>
      <w:r>
        <w:rPr>
          <w:noProof/>
        </w:rPr>
        <w:t>3.9</w:t>
      </w:r>
      <w:r>
        <w:rPr>
          <w:rFonts w:asciiTheme="minorHAnsi" w:eastAsiaTheme="minorEastAsia" w:hAnsiTheme="minorHAnsi" w:cstheme="minorBidi"/>
          <w:noProof/>
          <w:lang w:eastAsia="de-DE"/>
        </w:rPr>
        <w:tab/>
      </w:r>
      <w:r>
        <w:rPr>
          <w:noProof/>
        </w:rPr>
        <w:t>Kleidung</w:t>
      </w:r>
      <w:r>
        <w:rPr>
          <w:noProof/>
        </w:rPr>
        <w:tab/>
      </w:r>
      <w:r>
        <w:rPr>
          <w:noProof/>
        </w:rPr>
        <w:fldChar w:fldCharType="begin"/>
      </w:r>
      <w:r>
        <w:rPr>
          <w:noProof/>
        </w:rPr>
        <w:instrText xml:space="preserve"> PAGEREF _Toc162507091 \h </w:instrText>
      </w:r>
      <w:r>
        <w:rPr>
          <w:noProof/>
        </w:rPr>
      </w:r>
      <w:r>
        <w:rPr>
          <w:noProof/>
        </w:rPr>
        <w:fldChar w:fldCharType="separate"/>
      </w:r>
      <w:r>
        <w:rPr>
          <w:noProof/>
        </w:rPr>
        <w:t>7</w:t>
      </w:r>
      <w:r>
        <w:rPr>
          <w:noProof/>
        </w:rPr>
        <w:fldChar w:fldCharType="end"/>
      </w:r>
    </w:p>
    <w:p w:rsidR="00344115" w:rsidRDefault="00344115">
      <w:pPr>
        <w:pStyle w:val="Verzeichnis2"/>
        <w:rPr>
          <w:rFonts w:asciiTheme="minorHAnsi" w:eastAsiaTheme="minorEastAsia" w:hAnsiTheme="minorHAnsi" w:cstheme="minorBidi"/>
          <w:noProof/>
          <w:lang w:eastAsia="de-DE"/>
        </w:rPr>
      </w:pPr>
      <w:r>
        <w:rPr>
          <w:noProof/>
        </w:rPr>
        <w:t>3.10</w:t>
      </w:r>
      <w:r>
        <w:rPr>
          <w:rFonts w:asciiTheme="minorHAnsi" w:eastAsiaTheme="minorEastAsia" w:hAnsiTheme="minorHAnsi" w:cstheme="minorBidi"/>
          <w:noProof/>
          <w:lang w:eastAsia="de-DE"/>
        </w:rPr>
        <w:tab/>
      </w:r>
      <w:r>
        <w:rPr>
          <w:noProof/>
        </w:rPr>
        <w:t>Umgang mit Medien</w:t>
      </w:r>
      <w:r>
        <w:rPr>
          <w:noProof/>
        </w:rPr>
        <w:tab/>
      </w:r>
      <w:r>
        <w:rPr>
          <w:noProof/>
        </w:rPr>
        <w:fldChar w:fldCharType="begin"/>
      </w:r>
      <w:r>
        <w:rPr>
          <w:noProof/>
        </w:rPr>
        <w:instrText xml:space="preserve"> PAGEREF _Toc162507092 \h </w:instrText>
      </w:r>
      <w:r>
        <w:rPr>
          <w:noProof/>
        </w:rPr>
      </w:r>
      <w:r>
        <w:rPr>
          <w:noProof/>
        </w:rPr>
        <w:fldChar w:fldCharType="separate"/>
      </w:r>
      <w:r>
        <w:rPr>
          <w:noProof/>
        </w:rPr>
        <w:t>7</w:t>
      </w:r>
      <w:r>
        <w:rPr>
          <w:noProof/>
        </w:rPr>
        <w:fldChar w:fldCharType="end"/>
      </w:r>
    </w:p>
    <w:p w:rsidR="00344115" w:rsidRDefault="00344115">
      <w:pPr>
        <w:pStyle w:val="Verzeichnis2"/>
        <w:rPr>
          <w:rFonts w:asciiTheme="minorHAnsi" w:eastAsiaTheme="minorEastAsia" w:hAnsiTheme="minorHAnsi" w:cstheme="minorBidi"/>
          <w:noProof/>
          <w:lang w:eastAsia="de-DE"/>
        </w:rPr>
      </w:pPr>
      <w:r>
        <w:rPr>
          <w:noProof/>
        </w:rPr>
        <w:t>3.11</w:t>
      </w:r>
      <w:r>
        <w:rPr>
          <w:rFonts w:asciiTheme="minorHAnsi" w:eastAsiaTheme="minorEastAsia" w:hAnsiTheme="minorHAnsi" w:cstheme="minorBidi"/>
          <w:noProof/>
          <w:lang w:eastAsia="de-DE"/>
        </w:rPr>
        <w:tab/>
      </w:r>
      <w:r>
        <w:rPr>
          <w:noProof/>
        </w:rPr>
        <w:t>Bauliche Gegebenheiten, die die Privatsphäre und/oder Gesundheit beeinträchtigen</w:t>
      </w:r>
      <w:r>
        <w:rPr>
          <w:noProof/>
        </w:rPr>
        <w:tab/>
      </w:r>
      <w:r>
        <w:rPr>
          <w:noProof/>
        </w:rPr>
        <w:fldChar w:fldCharType="begin"/>
      </w:r>
      <w:r>
        <w:rPr>
          <w:noProof/>
        </w:rPr>
        <w:instrText xml:space="preserve"> PAGEREF _Toc162507093 \h </w:instrText>
      </w:r>
      <w:r>
        <w:rPr>
          <w:noProof/>
        </w:rPr>
      </w:r>
      <w:r>
        <w:rPr>
          <w:noProof/>
        </w:rPr>
        <w:fldChar w:fldCharType="separate"/>
      </w:r>
      <w:r>
        <w:rPr>
          <w:noProof/>
        </w:rPr>
        <w:t>8</w:t>
      </w:r>
      <w:r>
        <w:rPr>
          <w:noProof/>
        </w:rPr>
        <w:fldChar w:fldCharType="end"/>
      </w:r>
    </w:p>
    <w:p w:rsidR="00344115" w:rsidRDefault="00344115">
      <w:pPr>
        <w:pStyle w:val="Verzeichnis2"/>
        <w:rPr>
          <w:rFonts w:asciiTheme="minorHAnsi" w:eastAsiaTheme="minorEastAsia" w:hAnsiTheme="minorHAnsi" w:cstheme="minorBidi"/>
          <w:noProof/>
          <w:lang w:eastAsia="de-DE"/>
        </w:rPr>
      </w:pPr>
      <w:r>
        <w:rPr>
          <w:noProof/>
        </w:rPr>
        <w:t>3.12</w:t>
      </w:r>
      <w:r>
        <w:rPr>
          <w:rFonts w:asciiTheme="minorHAnsi" w:eastAsiaTheme="minorEastAsia" w:hAnsiTheme="minorHAnsi" w:cstheme="minorBidi"/>
          <w:noProof/>
          <w:lang w:eastAsia="de-DE"/>
        </w:rPr>
        <w:tab/>
      </w:r>
      <w:r>
        <w:rPr>
          <w:noProof/>
        </w:rPr>
        <w:t>Beschwerdemöglichkeiten der betreuten Personen und ihrer Angehörigen</w:t>
      </w:r>
      <w:r>
        <w:rPr>
          <w:noProof/>
        </w:rPr>
        <w:tab/>
      </w:r>
      <w:r>
        <w:rPr>
          <w:noProof/>
        </w:rPr>
        <w:fldChar w:fldCharType="begin"/>
      </w:r>
      <w:r>
        <w:rPr>
          <w:noProof/>
        </w:rPr>
        <w:instrText xml:space="preserve"> PAGEREF _Toc162507094 \h </w:instrText>
      </w:r>
      <w:r>
        <w:rPr>
          <w:noProof/>
        </w:rPr>
      </w:r>
      <w:r>
        <w:rPr>
          <w:noProof/>
        </w:rPr>
        <w:fldChar w:fldCharType="separate"/>
      </w:r>
      <w:r>
        <w:rPr>
          <w:noProof/>
        </w:rPr>
        <w:t>8</w:t>
      </w:r>
      <w:r>
        <w:rPr>
          <w:noProof/>
        </w:rPr>
        <w:fldChar w:fldCharType="end"/>
      </w:r>
    </w:p>
    <w:p w:rsidR="00F77557" w:rsidRPr="001E5807" w:rsidRDefault="00F77557" w:rsidP="00F77557">
      <w:pPr>
        <w:pStyle w:val="Default"/>
        <w:tabs>
          <w:tab w:val="right" w:leader="dot" w:pos="9070"/>
        </w:tabs>
        <w:jc w:val="both"/>
        <w:rPr>
          <w:rFonts w:ascii="Arial" w:hAnsi="Arial" w:cs="Arial"/>
          <w:color w:val="auto"/>
          <w:sz w:val="20"/>
          <w:szCs w:val="20"/>
        </w:rPr>
      </w:pPr>
      <w:r w:rsidRPr="001E5807">
        <w:rPr>
          <w:rFonts w:ascii="Arial" w:hAnsi="Arial" w:cs="Arial"/>
          <w:color w:val="auto"/>
          <w:sz w:val="20"/>
          <w:szCs w:val="20"/>
        </w:rPr>
        <w:fldChar w:fldCharType="end"/>
      </w:r>
    </w:p>
    <w:p w:rsidR="00FF58EF" w:rsidRPr="00BE2A49" w:rsidRDefault="00F77557" w:rsidP="00FF58EF">
      <w:pPr>
        <w:jc w:val="center"/>
        <w:outlineLvl w:val="0"/>
        <w:rPr>
          <w:rFonts w:ascii="Arial" w:hAnsi="Arial" w:cs="Arial"/>
          <w:b/>
          <w:sz w:val="28"/>
          <w:szCs w:val="28"/>
        </w:rPr>
      </w:pPr>
      <w:bookmarkStart w:id="1" w:name="_Toc132287391"/>
      <w:bookmarkStart w:id="2" w:name="_Toc159663833"/>
      <w:bookmarkStart w:id="3" w:name="_Toc159665093"/>
      <w:bookmarkStart w:id="4" w:name="_Toc159665148"/>
      <w:r w:rsidRPr="001E5807">
        <w:rPr>
          <w:rFonts w:ascii="Arial" w:hAnsi="Arial" w:cs="Arial"/>
        </w:rPr>
        <w:br w:type="page"/>
      </w:r>
      <w:bookmarkStart w:id="5" w:name="_Toc162507079"/>
      <w:r w:rsidR="00FF58EF" w:rsidRPr="00BE2A49">
        <w:rPr>
          <w:rFonts w:ascii="Arial" w:hAnsi="Arial" w:cs="Arial"/>
          <w:b/>
          <w:sz w:val="28"/>
          <w:szCs w:val="28"/>
        </w:rPr>
        <w:lastRenderedPageBreak/>
        <w:t>Verhaltenskodex</w:t>
      </w:r>
      <w:bookmarkEnd w:id="5"/>
      <w:r w:rsidR="00FF58EF" w:rsidRPr="00BE2A49">
        <w:rPr>
          <w:rFonts w:ascii="Arial" w:hAnsi="Arial" w:cs="Arial"/>
          <w:b/>
          <w:color w:val="00B050"/>
          <w:sz w:val="28"/>
          <w:szCs w:val="28"/>
        </w:rPr>
        <w:t xml:space="preserve"> </w:t>
      </w:r>
    </w:p>
    <w:p w:rsidR="00FF58EF" w:rsidRPr="00BE2A49" w:rsidRDefault="00FF58EF" w:rsidP="00FF58EF">
      <w:pPr>
        <w:pStyle w:val="Default"/>
        <w:spacing w:line="276" w:lineRule="auto"/>
        <w:jc w:val="center"/>
        <w:rPr>
          <w:rFonts w:ascii="Arial" w:hAnsi="Arial" w:cs="Arial"/>
          <w:b/>
          <w:sz w:val="28"/>
          <w:szCs w:val="28"/>
        </w:rPr>
      </w:pPr>
      <w:r w:rsidRPr="00BE2A49">
        <w:rPr>
          <w:rFonts w:ascii="Arial" w:hAnsi="Arial" w:cs="Arial"/>
          <w:b/>
          <w:sz w:val="28"/>
          <w:szCs w:val="28"/>
        </w:rPr>
        <w:t>zum</w:t>
      </w:r>
    </w:p>
    <w:p w:rsidR="00FF58EF" w:rsidRPr="00BE2A49" w:rsidRDefault="00FF58EF" w:rsidP="00FF58EF">
      <w:pPr>
        <w:pStyle w:val="Default"/>
        <w:spacing w:line="276" w:lineRule="auto"/>
        <w:jc w:val="center"/>
        <w:rPr>
          <w:rFonts w:ascii="Arial" w:hAnsi="Arial" w:cs="Arial"/>
          <w:sz w:val="28"/>
          <w:szCs w:val="28"/>
        </w:rPr>
      </w:pPr>
      <w:r w:rsidRPr="00BE2A49">
        <w:rPr>
          <w:rFonts w:ascii="Arial" w:hAnsi="Arial" w:cs="Arial"/>
          <w:b/>
          <w:bCs/>
          <w:sz w:val="28"/>
          <w:szCs w:val="28"/>
        </w:rPr>
        <w:t>Institutionellem Schutzkonzept</w:t>
      </w:r>
    </w:p>
    <w:p w:rsidR="00FF58EF" w:rsidRPr="00BE2A49" w:rsidRDefault="00FF58EF" w:rsidP="00FF58EF">
      <w:pPr>
        <w:jc w:val="center"/>
        <w:rPr>
          <w:rFonts w:ascii="Arial" w:hAnsi="Arial" w:cs="Arial"/>
          <w:sz w:val="28"/>
          <w:szCs w:val="28"/>
        </w:rPr>
      </w:pPr>
      <w:r w:rsidRPr="00BE2A49">
        <w:rPr>
          <w:rFonts w:ascii="Arial" w:hAnsi="Arial" w:cs="Arial"/>
          <w:b/>
          <w:sz w:val="28"/>
          <w:szCs w:val="28"/>
        </w:rPr>
        <w:t>des Caritasverbandes</w:t>
      </w:r>
      <w:r w:rsidR="00BE2A49">
        <w:rPr>
          <w:rFonts w:ascii="Arial" w:hAnsi="Arial" w:cs="Arial"/>
          <w:b/>
          <w:sz w:val="28"/>
          <w:szCs w:val="28"/>
        </w:rPr>
        <w:t xml:space="preserve"> </w:t>
      </w:r>
      <w:r w:rsidRPr="00BE2A49">
        <w:rPr>
          <w:rFonts w:ascii="Arial" w:hAnsi="Arial" w:cs="Arial"/>
          <w:b/>
          <w:sz w:val="28"/>
          <w:szCs w:val="28"/>
        </w:rPr>
        <w:t>Ruhr</w:t>
      </w:r>
      <w:r w:rsidR="00BE2A49">
        <w:rPr>
          <w:rFonts w:ascii="Arial" w:hAnsi="Arial" w:cs="Arial"/>
          <w:b/>
          <w:sz w:val="28"/>
          <w:szCs w:val="28"/>
        </w:rPr>
        <w:t>-</w:t>
      </w:r>
      <w:r w:rsidRPr="00BE2A49">
        <w:rPr>
          <w:rFonts w:ascii="Arial" w:hAnsi="Arial" w:cs="Arial"/>
          <w:b/>
          <w:sz w:val="28"/>
          <w:szCs w:val="28"/>
        </w:rPr>
        <w:t>Mitte e. V.</w:t>
      </w:r>
    </w:p>
    <w:p w:rsidR="00FF58EF" w:rsidRPr="00BE2A49" w:rsidRDefault="00FF58EF" w:rsidP="00FF58EF">
      <w:pPr>
        <w:jc w:val="both"/>
        <w:rPr>
          <w:rFonts w:ascii="Arial" w:hAnsi="Arial" w:cs="Arial"/>
          <w:b/>
          <w:sz w:val="28"/>
          <w:szCs w:val="28"/>
        </w:rPr>
      </w:pPr>
    </w:p>
    <w:p w:rsidR="00FF58EF" w:rsidRPr="00BE2A49" w:rsidRDefault="00FF58EF" w:rsidP="00FF58EF">
      <w:pPr>
        <w:jc w:val="both"/>
        <w:rPr>
          <w:rFonts w:ascii="Arial" w:hAnsi="Arial" w:cs="Arial"/>
          <w:b/>
          <w:sz w:val="28"/>
          <w:szCs w:val="28"/>
        </w:rPr>
      </w:pPr>
    </w:p>
    <w:p w:rsidR="00FF58EF" w:rsidRPr="001E5807" w:rsidRDefault="00FF58EF" w:rsidP="00FF58EF">
      <w:pPr>
        <w:jc w:val="both"/>
        <w:rPr>
          <w:rFonts w:ascii="Arial" w:hAnsi="Arial" w:cs="Arial"/>
          <w:b/>
        </w:rPr>
      </w:pPr>
    </w:p>
    <w:p w:rsidR="00FF58EF" w:rsidRPr="001E5807" w:rsidRDefault="00BE2A49" w:rsidP="00BE2A49">
      <w:pPr>
        <w:pStyle w:val="berschrift1"/>
      </w:pPr>
      <w:bookmarkStart w:id="6" w:name="_Toc162507080"/>
      <w:r>
        <w:t>P</w:t>
      </w:r>
      <w:r w:rsidR="00FF58EF" w:rsidRPr="001E5807">
        <w:t>räambel</w:t>
      </w:r>
      <w:bookmarkEnd w:id="6"/>
    </w:p>
    <w:p w:rsidR="00FF58EF" w:rsidRPr="001E5807" w:rsidRDefault="00FF58EF" w:rsidP="00FF58EF">
      <w:pPr>
        <w:jc w:val="both"/>
        <w:rPr>
          <w:rFonts w:ascii="Arial" w:hAnsi="Arial" w:cs="Arial"/>
        </w:rPr>
      </w:pPr>
    </w:p>
    <w:p w:rsidR="00FF58EF" w:rsidRPr="001E5807" w:rsidRDefault="00FF58EF" w:rsidP="00FF58EF">
      <w:pPr>
        <w:jc w:val="both"/>
        <w:rPr>
          <w:rFonts w:ascii="Arial" w:hAnsi="Arial" w:cs="Arial"/>
        </w:rPr>
      </w:pPr>
      <w:r w:rsidRPr="001E5807">
        <w:rPr>
          <w:rFonts w:ascii="Arial" w:hAnsi="Arial" w:cs="Arial"/>
        </w:rPr>
        <w:t>Der nachfolgende Verhaltenskodex ist Bestandteil des Schutzkonzeptes des Caritasverbandes Ruhr - Mitte und folgt damit der Präventionsordnung des Deutschen Caritasverbandes</w:t>
      </w:r>
      <w:r w:rsidRPr="001E5807">
        <w:rPr>
          <w:rStyle w:val="Funotenzeichen"/>
          <w:rFonts w:ascii="Arial" w:hAnsi="Arial" w:cs="Arial"/>
        </w:rPr>
        <w:footnoteReference w:id="1"/>
      </w:r>
      <w:r w:rsidRPr="001E5807">
        <w:rPr>
          <w:rFonts w:ascii="Arial" w:hAnsi="Arial" w:cs="Arial"/>
        </w:rPr>
        <w:t xml:space="preserve"> und des Bistums Essen</w:t>
      </w:r>
      <w:r w:rsidRPr="001E5807">
        <w:rPr>
          <w:rStyle w:val="Funotenzeichen"/>
          <w:rFonts w:ascii="Arial" w:hAnsi="Arial" w:cs="Arial"/>
        </w:rPr>
        <w:footnoteReference w:id="2"/>
      </w:r>
      <w:r w:rsidRPr="001E5807">
        <w:rPr>
          <w:rFonts w:ascii="Arial" w:hAnsi="Arial" w:cs="Arial"/>
        </w:rPr>
        <w:t xml:space="preserve">. </w:t>
      </w:r>
    </w:p>
    <w:p w:rsidR="00FF58EF" w:rsidRPr="001E5807" w:rsidRDefault="00FF58EF" w:rsidP="00FF58EF">
      <w:pPr>
        <w:jc w:val="both"/>
        <w:rPr>
          <w:rFonts w:ascii="Arial" w:hAnsi="Arial" w:cs="Arial"/>
        </w:rPr>
      </w:pPr>
      <w:r w:rsidRPr="001E5807">
        <w:rPr>
          <w:rFonts w:ascii="Arial" w:hAnsi="Arial" w:cs="Arial"/>
        </w:rPr>
        <w:t xml:space="preserve">Der Verhaltenskodex gilt für alle Personen, die beruflich oder ehrenamtlich im Auftrag des Caritasverbandes für bzw. mit Menschen arbeiten. </w:t>
      </w:r>
    </w:p>
    <w:p w:rsidR="00FF58EF" w:rsidRPr="001E5807" w:rsidRDefault="00FF58EF" w:rsidP="00FF58EF">
      <w:pPr>
        <w:jc w:val="both"/>
        <w:rPr>
          <w:rFonts w:ascii="Arial" w:hAnsi="Arial" w:cs="Arial"/>
        </w:rPr>
      </w:pPr>
      <w:r w:rsidRPr="001E5807">
        <w:rPr>
          <w:rFonts w:ascii="Arial" w:hAnsi="Arial" w:cs="Arial"/>
        </w:rPr>
        <w:t xml:space="preserve">Sie sind durch das Leitbild des Caritasverbandes zu einer klaren ethischen / christlichen Haltung verpflichtet. </w:t>
      </w:r>
    </w:p>
    <w:p w:rsidR="00FF58EF" w:rsidRPr="001E5807" w:rsidRDefault="00FF58EF" w:rsidP="00FF58EF">
      <w:pPr>
        <w:jc w:val="both"/>
        <w:rPr>
          <w:rFonts w:ascii="Arial" w:hAnsi="Arial" w:cs="Arial"/>
        </w:rPr>
      </w:pPr>
      <w:r w:rsidRPr="001E5807">
        <w:rPr>
          <w:rFonts w:ascii="Arial" w:hAnsi="Arial" w:cs="Arial"/>
        </w:rPr>
        <w:t>Für die Angestellten gilt die Grundordnung des kirchlichen Dienstes</w:t>
      </w:r>
      <w:r w:rsidRPr="001E5807">
        <w:rPr>
          <w:rStyle w:val="Funotenzeichen"/>
          <w:rFonts w:ascii="Arial" w:hAnsi="Arial" w:cs="Arial"/>
        </w:rPr>
        <w:footnoteReference w:id="3"/>
      </w:r>
      <w:r w:rsidRPr="001E5807">
        <w:rPr>
          <w:rFonts w:ascii="Arial" w:hAnsi="Arial" w:cs="Arial"/>
        </w:rPr>
        <w:t xml:space="preserve"> im Rahmen kirchlicher Arbeitsverhältnisse (in der jeweils gültigen Fassung), </w:t>
      </w:r>
    </w:p>
    <w:p w:rsidR="00FF58EF" w:rsidRPr="001E5807" w:rsidRDefault="00FF58EF" w:rsidP="00FF58EF">
      <w:pPr>
        <w:jc w:val="both"/>
        <w:rPr>
          <w:rFonts w:ascii="Arial" w:hAnsi="Arial" w:cs="Arial"/>
        </w:rPr>
      </w:pPr>
    </w:p>
    <w:p w:rsidR="00FF58EF" w:rsidRPr="001E5807" w:rsidRDefault="00FF58EF" w:rsidP="00FF58EF">
      <w:pPr>
        <w:jc w:val="both"/>
        <w:rPr>
          <w:rFonts w:ascii="Arial" w:hAnsi="Arial" w:cs="Arial"/>
        </w:rPr>
      </w:pPr>
      <w:r w:rsidRPr="001E5807">
        <w:rPr>
          <w:rFonts w:ascii="Arial" w:hAnsi="Arial" w:cs="Arial"/>
        </w:rPr>
        <w:t xml:space="preserve">Die Caritasarbeit in Beratung, Therapie, Pflege und Betreuung findet unter hoher Eigenverantwortung der Mitarbeitenden statt. In allen Bereichen haben die Risikoanalysen ergeben, dass Situationen, in denen betreute Menschen missbraucht werden könnten, nicht vermieden werden können. Die im Verhaltenskodex festgelegten Regeln sollen sowohl den Betreuten als auch den Mitarbeitenden ein Höchstmaß an Handlungs- und Entscheidungssicherheit geben. </w:t>
      </w:r>
    </w:p>
    <w:p w:rsidR="00FF58EF" w:rsidRPr="001E5807" w:rsidRDefault="00FF58EF" w:rsidP="00FF58EF">
      <w:pPr>
        <w:jc w:val="both"/>
        <w:rPr>
          <w:rFonts w:ascii="Arial" w:hAnsi="Arial" w:cs="Arial"/>
        </w:rPr>
      </w:pPr>
    </w:p>
    <w:p w:rsidR="00FF58EF" w:rsidRPr="001E5807" w:rsidRDefault="00FF58EF" w:rsidP="00FF58EF">
      <w:pPr>
        <w:jc w:val="both"/>
        <w:rPr>
          <w:rFonts w:ascii="Arial" w:hAnsi="Arial" w:cs="Arial"/>
        </w:rPr>
      </w:pPr>
      <w:r w:rsidRPr="001E5807">
        <w:rPr>
          <w:rFonts w:ascii="Arial" w:hAnsi="Arial" w:cs="Arial"/>
        </w:rPr>
        <w:t>Da es auch ohne Vorsatz zu grenzwertigen Verhaltensweisen kommen kann, fördert der Caritasverband ein vertrauensvolles Klima unter den Mitarbeitenden, damit sie über Unsicherheit und Fehler miteinander reden können. Fehlerfreundlichkeit bedeutet, dass Fehler analysiert, korrigiert und bei Bedarf auch wieder gut gemacht werden.</w:t>
      </w:r>
    </w:p>
    <w:p w:rsidR="00FF58EF" w:rsidRPr="001E5807" w:rsidRDefault="00FF58EF" w:rsidP="00FF58EF">
      <w:pPr>
        <w:jc w:val="both"/>
        <w:rPr>
          <w:rFonts w:ascii="Arial" w:hAnsi="Arial" w:cs="Arial"/>
        </w:rPr>
      </w:pPr>
    </w:p>
    <w:p w:rsidR="00FF58EF" w:rsidRPr="001E5807" w:rsidRDefault="00FF58EF" w:rsidP="00FF58EF">
      <w:pPr>
        <w:jc w:val="both"/>
        <w:rPr>
          <w:rFonts w:ascii="Arial" w:hAnsi="Arial" w:cs="Arial"/>
        </w:rPr>
      </w:pPr>
      <w:r w:rsidRPr="001E5807">
        <w:rPr>
          <w:rFonts w:ascii="Arial" w:hAnsi="Arial" w:cs="Arial"/>
        </w:rPr>
        <w:t>Die bestehende Verfahrensanweisung</w:t>
      </w:r>
      <w:r w:rsidRPr="001E5807">
        <w:rPr>
          <w:rStyle w:val="Funotenzeichen"/>
          <w:rFonts w:ascii="Arial" w:hAnsi="Arial" w:cs="Arial"/>
        </w:rPr>
        <w:footnoteReference w:id="4"/>
      </w:r>
      <w:r w:rsidRPr="001E5807">
        <w:rPr>
          <w:rFonts w:ascii="Arial" w:hAnsi="Arial" w:cs="Arial"/>
        </w:rPr>
        <w:t xml:space="preserve"> regelt dann, wie bei Verstößen gegen den Verhaltenskodex vorgegangen wird. </w:t>
      </w:r>
    </w:p>
    <w:p w:rsidR="00FF58EF" w:rsidRPr="001E5807" w:rsidRDefault="00FF58EF" w:rsidP="00FF58EF">
      <w:pPr>
        <w:spacing w:after="200" w:line="276" w:lineRule="auto"/>
        <w:rPr>
          <w:rFonts w:ascii="Arial" w:hAnsi="Arial" w:cs="Arial"/>
        </w:rPr>
      </w:pPr>
    </w:p>
    <w:p w:rsidR="00BE2A49" w:rsidRDefault="00BE2A49" w:rsidP="00FF58EF">
      <w:pPr>
        <w:spacing w:after="200" w:line="276" w:lineRule="auto"/>
        <w:rPr>
          <w:rFonts w:ascii="Arial" w:hAnsi="Arial" w:cs="Arial"/>
        </w:rPr>
      </w:pPr>
    </w:p>
    <w:p w:rsidR="00BE2A49" w:rsidRDefault="00BE2A49" w:rsidP="00FF58EF">
      <w:pPr>
        <w:spacing w:after="200" w:line="276" w:lineRule="auto"/>
        <w:rPr>
          <w:rFonts w:ascii="Arial" w:hAnsi="Arial" w:cs="Arial"/>
        </w:rPr>
      </w:pPr>
    </w:p>
    <w:p w:rsidR="00FF58EF" w:rsidRDefault="00FF58EF" w:rsidP="00FF58EF">
      <w:pPr>
        <w:spacing w:after="200" w:line="276" w:lineRule="auto"/>
        <w:rPr>
          <w:rFonts w:ascii="Arial" w:hAnsi="Arial" w:cs="Arial"/>
        </w:rPr>
      </w:pPr>
    </w:p>
    <w:p w:rsidR="00BE2A49" w:rsidRPr="001E5807" w:rsidRDefault="00BE2A49" w:rsidP="00FF58EF">
      <w:pPr>
        <w:spacing w:after="200" w:line="276" w:lineRule="auto"/>
        <w:rPr>
          <w:rFonts w:ascii="Arial" w:hAnsi="Arial" w:cs="Arial"/>
        </w:rPr>
      </w:pPr>
    </w:p>
    <w:p w:rsidR="00FF58EF" w:rsidRPr="00BE2A49" w:rsidRDefault="00FF58EF" w:rsidP="00BE2A49">
      <w:pPr>
        <w:pStyle w:val="berschrift1"/>
        <w:ind w:left="284" w:hanging="284"/>
      </w:pPr>
      <w:bookmarkStart w:id="7" w:name="_Toc162507081"/>
      <w:r w:rsidRPr="00BE2A49">
        <w:t>Die allgemeine Grundhaltung der Mitarbeitenden im Caritasverband</w:t>
      </w:r>
      <w:bookmarkEnd w:id="7"/>
    </w:p>
    <w:p w:rsidR="00FF58EF" w:rsidRPr="00BE2A49" w:rsidRDefault="00FF58EF" w:rsidP="00FF58EF">
      <w:pPr>
        <w:pBdr>
          <w:top w:val="single" w:sz="4" w:space="1" w:color="auto"/>
          <w:left w:val="single" w:sz="4" w:space="4" w:color="auto"/>
          <w:bottom w:val="single" w:sz="4" w:space="1" w:color="auto"/>
          <w:right w:val="single" w:sz="4" w:space="4" w:color="auto"/>
        </w:pBdr>
        <w:shd w:val="clear" w:color="auto" w:fill="FFFFCC"/>
        <w:jc w:val="both"/>
        <w:rPr>
          <w:rFonts w:ascii="Arial" w:hAnsi="Arial" w:cs="Arial"/>
          <w:sz w:val="28"/>
        </w:rPr>
      </w:pPr>
    </w:p>
    <w:p w:rsidR="00FF58EF" w:rsidRPr="00BE2A49" w:rsidRDefault="00FF58EF" w:rsidP="00FF58EF">
      <w:pPr>
        <w:pStyle w:val="Listenabsatz"/>
        <w:numPr>
          <w:ilvl w:val="0"/>
          <w:numId w:val="12"/>
        </w:numPr>
        <w:pBdr>
          <w:top w:val="single" w:sz="4" w:space="1" w:color="auto"/>
          <w:left w:val="single" w:sz="4" w:space="4" w:color="auto"/>
          <w:bottom w:val="single" w:sz="4" w:space="1" w:color="auto"/>
          <w:right w:val="single" w:sz="4" w:space="4" w:color="auto"/>
        </w:pBdr>
        <w:shd w:val="clear" w:color="auto" w:fill="FFFFCC"/>
        <w:spacing w:after="0" w:line="240" w:lineRule="auto"/>
        <w:ind w:left="360"/>
        <w:jc w:val="both"/>
        <w:rPr>
          <w:rFonts w:ascii="Arial" w:hAnsi="Arial" w:cs="Arial"/>
          <w:sz w:val="24"/>
        </w:rPr>
      </w:pPr>
      <w:r w:rsidRPr="00BE2A49">
        <w:rPr>
          <w:rFonts w:ascii="Arial" w:eastAsia="+mn-ea" w:hAnsi="Arial" w:cs="Arial"/>
          <w:sz w:val="24"/>
        </w:rPr>
        <w:t>Meine Arbeit mit den mir anvertrauten Menschen ist geprägt von Wertschätzung. Ich achte ihre Würde und ihre Rechte. Ich stärke sie, für ihr Recht auf seelische und körperliche Unversehrtheit und weitest gehende Selbstbestimmung sowie Selbstständigkeit wirksam einzutreten.</w:t>
      </w:r>
    </w:p>
    <w:p w:rsidR="00FF58EF" w:rsidRPr="00BE2A49" w:rsidRDefault="00FF58EF" w:rsidP="00FF58EF">
      <w:pPr>
        <w:pBdr>
          <w:top w:val="single" w:sz="4" w:space="1" w:color="auto"/>
          <w:left w:val="single" w:sz="4" w:space="4" w:color="auto"/>
          <w:bottom w:val="single" w:sz="4" w:space="1" w:color="auto"/>
          <w:right w:val="single" w:sz="4" w:space="4" w:color="auto"/>
        </w:pBdr>
        <w:shd w:val="clear" w:color="auto" w:fill="FFFFCC"/>
        <w:jc w:val="both"/>
        <w:rPr>
          <w:rFonts w:ascii="Arial" w:hAnsi="Arial" w:cs="Arial"/>
          <w:sz w:val="28"/>
        </w:rPr>
      </w:pPr>
    </w:p>
    <w:p w:rsidR="00FF58EF" w:rsidRPr="00BE2A49" w:rsidRDefault="00FF58EF" w:rsidP="00FF58EF">
      <w:pPr>
        <w:pStyle w:val="Listenabsatz"/>
        <w:numPr>
          <w:ilvl w:val="0"/>
          <w:numId w:val="12"/>
        </w:numPr>
        <w:pBdr>
          <w:top w:val="single" w:sz="4" w:space="1" w:color="auto"/>
          <w:left w:val="single" w:sz="4" w:space="4" w:color="auto"/>
          <w:bottom w:val="single" w:sz="4" w:space="1" w:color="auto"/>
          <w:right w:val="single" w:sz="4" w:space="4" w:color="auto"/>
        </w:pBdr>
        <w:shd w:val="clear" w:color="auto" w:fill="FFFFCC"/>
        <w:spacing w:after="0" w:line="240" w:lineRule="auto"/>
        <w:ind w:left="360"/>
        <w:jc w:val="both"/>
        <w:rPr>
          <w:rFonts w:ascii="Arial" w:hAnsi="Arial" w:cs="Arial"/>
          <w:sz w:val="24"/>
        </w:rPr>
      </w:pPr>
      <w:r w:rsidRPr="00BE2A49">
        <w:rPr>
          <w:rFonts w:ascii="Arial" w:eastAsia="+mn-ea" w:hAnsi="Arial" w:cs="Arial"/>
          <w:sz w:val="24"/>
        </w:rPr>
        <w:t>Ich gehe verantwortungsbewusst und achtsam mit</w:t>
      </w:r>
      <w:r w:rsidRPr="00BE2A49">
        <w:rPr>
          <w:rFonts w:ascii="Arial" w:eastAsia="+mn-ea" w:hAnsi="Arial" w:cs="Arial"/>
          <w:b/>
          <w:sz w:val="24"/>
        </w:rPr>
        <w:t xml:space="preserve"> </w:t>
      </w:r>
      <w:r w:rsidRPr="00BE2A49">
        <w:rPr>
          <w:rFonts w:ascii="Arial" w:eastAsia="+mn-ea" w:hAnsi="Arial" w:cs="Arial"/>
          <w:sz w:val="24"/>
        </w:rPr>
        <w:t>Nähe und Distanz</w:t>
      </w:r>
      <w:r w:rsidRPr="00BE2A49">
        <w:rPr>
          <w:rFonts w:ascii="Arial" w:eastAsia="+mn-ea" w:hAnsi="Arial" w:cs="Arial"/>
          <w:b/>
          <w:sz w:val="24"/>
        </w:rPr>
        <w:t xml:space="preserve"> </w:t>
      </w:r>
      <w:r w:rsidRPr="00BE2A49">
        <w:rPr>
          <w:rFonts w:ascii="Arial" w:eastAsia="+mn-ea" w:hAnsi="Arial" w:cs="Arial"/>
          <w:sz w:val="24"/>
        </w:rPr>
        <w:t>um. Ich respektiere die Intimsphäre und die persönlichen Grenzen der mir anvertrauten Menschen.</w:t>
      </w:r>
    </w:p>
    <w:p w:rsidR="00FF58EF" w:rsidRPr="00BE2A49" w:rsidRDefault="00FF58EF" w:rsidP="00FF58EF">
      <w:pPr>
        <w:pBdr>
          <w:top w:val="single" w:sz="4" w:space="1" w:color="auto"/>
          <w:left w:val="single" w:sz="4" w:space="4" w:color="auto"/>
          <w:bottom w:val="single" w:sz="4" w:space="1" w:color="auto"/>
          <w:right w:val="single" w:sz="4" w:space="4" w:color="auto"/>
        </w:pBdr>
        <w:shd w:val="clear" w:color="auto" w:fill="FFFFCC"/>
        <w:jc w:val="both"/>
        <w:rPr>
          <w:rFonts w:ascii="Arial" w:hAnsi="Arial" w:cs="Arial"/>
          <w:sz w:val="28"/>
        </w:rPr>
      </w:pPr>
    </w:p>
    <w:p w:rsidR="00FF58EF" w:rsidRPr="00BE2A49" w:rsidRDefault="00FF58EF" w:rsidP="00FF58EF">
      <w:pPr>
        <w:pStyle w:val="Listenabsatz"/>
        <w:numPr>
          <w:ilvl w:val="0"/>
          <w:numId w:val="12"/>
        </w:numPr>
        <w:pBdr>
          <w:top w:val="single" w:sz="4" w:space="1" w:color="auto"/>
          <w:left w:val="single" w:sz="4" w:space="4" w:color="auto"/>
          <w:bottom w:val="single" w:sz="4" w:space="1" w:color="auto"/>
          <w:right w:val="single" w:sz="4" w:space="4" w:color="auto"/>
        </w:pBdr>
        <w:shd w:val="clear" w:color="auto" w:fill="FFFFCC"/>
        <w:spacing w:after="0" w:line="240" w:lineRule="auto"/>
        <w:ind w:left="360"/>
        <w:jc w:val="both"/>
        <w:rPr>
          <w:rFonts w:ascii="Arial" w:hAnsi="Arial" w:cs="Arial"/>
          <w:sz w:val="24"/>
        </w:rPr>
      </w:pPr>
      <w:r w:rsidRPr="00BE2A49">
        <w:rPr>
          <w:rFonts w:ascii="Arial" w:eastAsia="+mn-ea" w:hAnsi="Arial" w:cs="Arial"/>
          <w:sz w:val="24"/>
        </w:rPr>
        <w:t>Mir ist meine besondere Vertrauens- und Autoritätsstellung gegenüber den mir anvertrauten Menschen bewusst. Ich handle nachvollziehbar und ehrlich. Beziehungen gestalte ich transparent und nutze keine Abhängigkeiten aus.</w:t>
      </w:r>
    </w:p>
    <w:p w:rsidR="00FF58EF" w:rsidRPr="00BE2A49" w:rsidRDefault="00FF58EF" w:rsidP="00FF58EF">
      <w:pPr>
        <w:pBdr>
          <w:top w:val="single" w:sz="4" w:space="1" w:color="auto"/>
          <w:left w:val="single" w:sz="4" w:space="4" w:color="auto"/>
          <w:bottom w:val="single" w:sz="4" w:space="1" w:color="auto"/>
          <w:right w:val="single" w:sz="4" w:space="4" w:color="auto"/>
        </w:pBdr>
        <w:shd w:val="clear" w:color="auto" w:fill="FFFFCC"/>
        <w:jc w:val="both"/>
        <w:rPr>
          <w:rFonts w:ascii="Arial" w:hAnsi="Arial" w:cs="Arial"/>
          <w:sz w:val="28"/>
        </w:rPr>
      </w:pPr>
    </w:p>
    <w:p w:rsidR="00FF58EF" w:rsidRPr="00BE2A49" w:rsidRDefault="00FF58EF" w:rsidP="00FF58EF">
      <w:pPr>
        <w:pStyle w:val="Listenabsatz"/>
        <w:numPr>
          <w:ilvl w:val="0"/>
          <w:numId w:val="12"/>
        </w:numPr>
        <w:pBdr>
          <w:top w:val="single" w:sz="4" w:space="1" w:color="auto"/>
          <w:left w:val="single" w:sz="4" w:space="4" w:color="auto"/>
          <w:bottom w:val="single" w:sz="4" w:space="1" w:color="auto"/>
          <w:right w:val="single" w:sz="4" w:space="4" w:color="auto"/>
        </w:pBdr>
        <w:shd w:val="clear" w:color="auto" w:fill="FFFFCC"/>
        <w:spacing w:after="0" w:line="240" w:lineRule="auto"/>
        <w:ind w:left="360"/>
        <w:jc w:val="both"/>
        <w:rPr>
          <w:rFonts w:ascii="Arial" w:hAnsi="Arial" w:cs="Arial"/>
          <w:sz w:val="24"/>
        </w:rPr>
      </w:pPr>
      <w:r w:rsidRPr="00BE2A49">
        <w:rPr>
          <w:rFonts w:ascii="Arial" w:eastAsia="+mn-ea" w:hAnsi="Arial" w:cs="Arial"/>
          <w:sz w:val="24"/>
        </w:rPr>
        <w:t>Ich toleriere weder diskriminierendes, gewalttätiges, grenzüberschreitendes noch sexualisiertes Verhalten in Wort und Tat. Ich beziehe dagegen Stellung. Nehme ich Grenzverletzungen wahr, bin ich verpflichtet, die notwendigen und angemessenen Maßnahmen zum Schutz der Betroffenen einzuleiten.</w:t>
      </w:r>
    </w:p>
    <w:p w:rsidR="00FF58EF" w:rsidRPr="00BE2A49" w:rsidRDefault="00FF58EF" w:rsidP="00FF58EF">
      <w:pPr>
        <w:pBdr>
          <w:top w:val="single" w:sz="4" w:space="1" w:color="auto"/>
          <w:left w:val="single" w:sz="4" w:space="4" w:color="auto"/>
          <w:bottom w:val="single" w:sz="4" w:space="1" w:color="auto"/>
          <w:right w:val="single" w:sz="4" w:space="4" w:color="auto"/>
        </w:pBdr>
        <w:shd w:val="clear" w:color="auto" w:fill="FFFFCC"/>
        <w:jc w:val="both"/>
        <w:rPr>
          <w:rFonts w:ascii="Arial" w:hAnsi="Arial" w:cs="Arial"/>
          <w:sz w:val="28"/>
        </w:rPr>
      </w:pPr>
    </w:p>
    <w:p w:rsidR="00FF58EF" w:rsidRPr="00BE2A49" w:rsidRDefault="00FF58EF" w:rsidP="00FF58EF">
      <w:pPr>
        <w:pStyle w:val="Listenabsatz"/>
        <w:numPr>
          <w:ilvl w:val="0"/>
          <w:numId w:val="12"/>
        </w:numPr>
        <w:pBdr>
          <w:top w:val="single" w:sz="4" w:space="1" w:color="auto"/>
          <w:left w:val="single" w:sz="4" w:space="4" w:color="auto"/>
          <w:bottom w:val="single" w:sz="4" w:space="1" w:color="auto"/>
          <w:right w:val="single" w:sz="4" w:space="4" w:color="auto"/>
        </w:pBdr>
        <w:shd w:val="clear" w:color="auto" w:fill="FFFFCC"/>
        <w:spacing w:after="0" w:line="240" w:lineRule="auto"/>
        <w:ind w:left="360"/>
        <w:jc w:val="both"/>
        <w:rPr>
          <w:rFonts w:ascii="Arial" w:hAnsi="Arial" w:cs="Arial"/>
          <w:sz w:val="24"/>
        </w:rPr>
      </w:pPr>
      <w:r w:rsidRPr="00BE2A49">
        <w:rPr>
          <w:rFonts w:ascii="Arial" w:eastAsia="+mn-ea" w:hAnsi="Arial" w:cs="Arial"/>
          <w:sz w:val="24"/>
        </w:rPr>
        <w:t>Ich informiere mich über die Verfahrenswege und die Ansprechpartner*innen des Caritasverbandes Ruhr - Mitte und hole mir bei Bedarf aktiv Beratung und Unterstützung (vgl. Verfahrensanweisung).</w:t>
      </w:r>
    </w:p>
    <w:p w:rsidR="00FF58EF" w:rsidRPr="00BE2A49" w:rsidRDefault="00FF58EF" w:rsidP="00FF58EF">
      <w:pPr>
        <w:pBdr>
          <w:top w:val="single" w:sz="4" w:space="1" w:color="auto"/>
          <w:left w:val="single" w:sz="4" w:space="4" w:color="auto"/>
          <w:bottom w:val="single" w:sz="4" w:space="1" w:color="auto"/>
          <w:right w:val="single" w:sz="4" w:space="4" w:color="auto"/>
        </w:pBdr>
        <w:shd w:val="clear" w:color="auto" w:fill="FFFFCC"/>
        <w:jc w:val="both"/>
        <w:rPr>
          <w:rFonts w:ascii="Arial" w:hAnsi="Arial" w:cs="Arial"/>
          <w:sz w:val="28"/>
        </w:rPr>
      </w:pPr>
    </w:p>
    <w:p w:rsidR="00FF58EF" w:rsidRPr="00BE2A49" w:rsidRDefault="00FF58EF" w:rsidP="00FF58EF">
      <w:pPr>
        <w:pStyle w:val="Listenabsatz"/>
        <w:numPr>
          <w:ilvl w:val="0"/>
          <w:numId w:val="12"/>
        </w:numPr>
        <w:pBdr>
          <w:top w:val="single" w:sz="4" w:space="1" w:color="auto"/>
          <w:left w:val="single" w:sz="4" w:space="4" w:color="auto"/>
          <w:bottom w:val="single" w:sz="4" w:space="1" w:color="auto"/>
          <w:right w:val="single" w:sz="4" w:space="4" w:color="auto"/>
        </w:pBdr>
        <w:shd w:val="clear" w:color="auto" w:fill="FFFFCC"/>
        <w:spacing w:after="0" w:line="240" w:lineRule="auto"/>
        <w:ind w:left="360"/>
        <w:jc w:val="both"/>
        <w:rPr>
          <w:rFonts w:ascii="Arial" w:hAnsi="Arial" w:cs="Arial"/>
          <w:sz w:val="24"/>
        </w:rPr>
      </w:pPr>
      <w:r w:rsidRPr="00BE2A49">
        <w:rPr>
          <w:rFonts w:ascii="Arial" w:eastAsia="+mn-ea" w:hAnsi="Arial" w:cs="Arial"/>
          <w:sz w:val="24"/>
        </w:rPr>
        <w:t>Ich bin mir bewusst, dass jegliche Form von Übergriffen und Gewalt (vgl. Punkt 4) gegenüber Schutzbefohlenen disziplinarische, arbeitsrechtliche und ggf. strafrechtliche Folgen hat.</w:t>
      </w:r>
    </w:p>
    <w:p w:rsidR="00FF58EF" w:rsidRPr="001E5807" w:rsidRDefault="00FF58EF" w:rsidP="00FF58EF">
      <w:pPr>
        <w:pBdr>
          <w:top w:val="single" w:sz="4" w:space="1" w:color="auto"/>
          <w:left w:val="single" w:sz="4" w:space="4" w:color="auto"/>
          <w:bottom w:val="single" w:sz="4" w:space="1" w:color="auto"/>
          <w:right w:val="single" w:sz="4" w:space="4" w:color="auto"/>
        </w:pBdr>
        <w:shd w:val="clear" w:color="auto" w:fill="FFFFCC"/>
        <w:jc w:val="both"/>
        <w:rPr>
          <w:rFonts w:ascii="Arial" w:hAnsi="Arial" w:cs="Arial"/>
        </w:rPr>
      </w:pPr>
    </w:p>
    <w:p w:rsidR="00FF58EF" w:rsidRPr="001E5807" w:rsidRDefault="00FF58EF" w:rsidP="00FF58EF">
      <w:pPr>
        <w:spacing w:after="200" w:line="276" w:lineRule="auto"/>
        <w:jc w:val="both"/>
        <w:rPr>
          <w:rFonts w:ascii="Arial" w:hAnsi="Arial" w:cs="Arial"/>
          <w:b/>
        </w:rPr>
      </w:pPr>
      <w:r w:rsidRPr="001E5807">
        <w:rPr>
          <w:rFonts w:ascii="Arial" w:hAnsi="Arial" w:cs="Arial"/>
          <w:b/>
        </w:rPr>
        <w:br w:type="page"/>
      </w:r>
    </w:p>
    <w:p w:rsidR="00FF58EF" w:rsidRPr="001E5807" w:rsidRDefault="00FF58EF" w:rsidP="00BE2A49">
      <w:pPr>
        <w:pStyle w:val="berschrift1"/>
      </w:pPr>
      <w:bookmarkStart w:id="8" w:name="_Toc162507082"/>
      <w:r w:rsidRPr="001E5807">
        <w:lastRenderedPageBreak/>
        <w:t>Grundsätze für die Arbeit</w:t>
      </w:r>
      <w:bookmarkEnd w:id="8"/>
      <w:r w:rsidRPr="001E5807">
        <w:t xml:space="preserve"> </w:t>
      </w:r>
    </w:p>
    <w:p w:rsidR="00FF58EF" w:rsidRPr="001E5807" w:rsidRDefault="00FF58EF" w:rsidP="00FF58EF">
      <w:pPr>
        <w:jc w:val="both"/>
        <w:rPr>
          <w:rFonts w:ascii="Arial" w:hAnsi="Arial" w:cs="Arial"/>
        </w:rPr>
      </w:pPr>
    </w:p>
    <w:p w:rsidR="00FF58EF" w:rsidRPr="001E5807" w:rsidRDefault="00FF58EF" w:rsidP="00BE2A49">
      <w:pPr>
        <w:pStyle w:val="berschrift2"/>
      </w:pPr>
      <w:bookmarkStart w:id="9" w:name="_Toc162507083"/>
      <w:r w:rsidRPr="001E5807">
        <w:t>Gestaltung von Nähe und Distanz</w:t>
      </w:r>
      <w:bookmarkEnd w:id="9"/>
    </w:p>
    <w:p w:rsidR="00FF58EF" w:rsidRPr="001E5807" w:rsidRDefault="00FF58EF" w:rsidP="00FF58EF">
      <w:pPr>
        <w:jc w:val="both"/>
        <w:rPr>
          <w:rFonts w:ascii="Arial" w:hAnsi="Arial" w:cs="Arial"/>
          <w:b/>
        </w:rPr>
      </w:pPr>
    </w:p>
    <w:p w:rsidR="00FF58EF" w:rsidRPr="001E5807" w:rsidRDefault="00FF58EF" w:rsidP="00FF58EF">
      <w:pPr>
        <w:numPr>
          <w:ilvl w:val="0"/>
          <w:numId w:val="16"/>
        </w:numPr>
        <w:jc w:val="both"/>
        <w:rPr>
          <w:rFonts w:ascii="Arial" w:hAnsi="Arial" w:cs="Arial"/>
        </w:rPr>
      </w:pPr>
      <w:r w:rsidRPr="001E5807">
        <w:rPr>
          <w:rFonts w:ascii="Arial" w:hAnsi="Arial" w:cs="Arial"/>
        </w:rPr>
        <w:t>Mitarbeitende verpflichten sich zu einem adäquaten Verhältnis von Nähe und Distanz gegenüber den zu betreuenden Menschen und gehen keinerlei private Beziehungen ein, auch nicht nach Beendigung der Betreuung. Wenn es private Beziehungen gibt, werden sie dem nächsten Vorgesetzten gegenüber offen gemacht.</w:t>
      </w:r>
    </w:p>
    <w:p w:rsidR="00FF58EF" w:rsidRPr="00BE2A49" w:rsidRDefault="00FF58EF" w:rsidP="00FF58EF">
      <w:pPr>
        <w:numPr>
          <w:ilvl w:val="0"/>
          <w:numId w:val="16"/>
        </w:numPr>
        <w:jc w:val="both"/>
        <w:rPr>
          <w:rFonts w:ascii="Arial" w:hAnsi="Arial" w:cs="Arial"/>
        </w:rPr>
      </w:pPr>
      <w:r w:rsidRPr="001E5807">
        <w:rPr>
          <w:rFonts w:ascii="Arial" w:hAnsi="Arial" w:cs="Arial"/>
        </w:rPr>
        <w:t xml:space="preserve">Die </w:t>
      </w:r>
      <w:r w:rsidRPr="00BE2A49">
        <w:rPr>
          <w:rFonts w:ascii="Arial" w:hAnsi="Arial" w:cs="Arial"/>
        </w:rPr>
        <w:t>Beziehungsgestaltung muss dem jeweiligen Auftrag entsprechen und stimmig sein, insbesondere dann, wenn dadurch emotionale Abhängigkeiten entstehen oder entstehen können. Die Beziehung wird regelmäßig im Team und – falls vorgesehen – in der Supervision reflektiert.</w:t>
      </w:r>
    </w:p>
    <w:p w:rsidR="00FF58EF" w:rsidRPr="00BE2A49" w:rsidRDefault="00FF58EF" w:rsidP="00FF58EF">
      <w:pPr>
        <w:numPr>
          <w:ilvl w:val="0"/>
          <w:numId w:val="16"/>
        </w:numPr>
        <w:jc w:val="both"/>
        <w:rPr>
          <w:rFonts w:ascii="Arial" w:hAnsi="Arial" w:cs="Arial"/>
        </w:rPr>
      </w:pPr>
      <w:r w:rsidRPr="00BE2A49">
        <w:rPr>
          <w:rFonts w:ascii="Arial" w:hAnsi="Arial" w:cs="Arial"/>
        </w:rPr>
        <w:t xml:space="preserve">Zur Wertschätzung der erwachsenen Betreuten ist das „Sie“ die generelle Anredeform. Ausnahmen müssen fachlich begründet sein. </w:t>
      </w:r>
    </w:p>
    <w:p w:rsidR="00FF58EF" w:rsidRPr="00BE2A49" w:rsidRDefault="00FF58EF" w:rsidP="00FF58EF">
      <w:pPr>
        <w:pStyle w:val="Listenabsatz"/>
        <w:numPr>
          <w:ilvl w:val="0"/>
          <w:numId w:val="16"/>
        </w:numPr>
        <w:spacing w:after="0" w:line="240" w:lineRule="auto"/>
        <w:jc w:val="both"/>
        <w:rPr>
          <w:rFonts w:ascii="Arial" w:hAnsi="Arial" w:cs="Arial"/>
          <w:sz w:val="24"/>
          <w:szCs w:val="24"/>
        </w:rPr>
      </w:pPr>
      <w:r w:rsidRPr="00BE2A49">
        <w:rPr>
          <w:rFonts w:ascii="Arial" w:eastAsia="+mn-ea" w:hAnsi="Arial" w:cs="Arial"/>
          <w:sz w:val="24"/>
          <w:szCs w:val="24"/>
        </w:rPr>
        <w:t xml:space="preserve">In der pädagogischen, beratenden und therapeutischen Arbeit mit Kindern und Jugendlichen oder jungen Erwachsenen geht es darum, ein dem Alter, der Person und der Situation angemessenes Verhältnis von Nähe und Distanz zu schaffen. </w:t>
      </w:r>
    </w:p>
    <w:p w:rsidR="00FF58EF" w:rsidRPr="001E5807" w:rsidRDefault="00FF58EF" w:rsidP="00FF58EF">
      <w:pPr>
        <w:jc w:val="both"/>
        <w:rPr>
          <w:rFonts w:ascii="Arial" w:hAnsi="Arial" w:cs="Arial"/>
        </w:rPr>
      </w:pPr>
    </w:p>
    <w:p w:rsidR="00FF58EF" w:rsidRPr="001E5807" w:rsidRDefault="00FF58EF" w:rsidP="00BE2A49">
      <w:pPr>
        <w:pStyle w:val="berschrift2"/>
      </w:pPr>
      <w:bookmarkStart w:id="10" w:name="_Toc162507084"/>
      <w:r w:rsidRPr="001E5807">
        <w:t>Umgang mit Körperkontakt</w:t>
      </w:r>
      <w:bookmarkEnd w:id="10"/>
    </w:p>
    <w:p w:rsidR="00FF58EF" w:rsidRPr="001E5807" w:rsidRDefault="00FF58EF" w:rsidP="00FF58EF">
      <w:pPr>
        <w:jc w:val="both"/>
        <w:rPr>
          <w:rFonts w:ascii="Arial" w:hAnsi="Arial" w:cs="Arial"/>
          <w:b/>
        </w:rPr>
      </w:pPr>
    </w:p>
    <w:p w:rsidR="00FF58EF" w:rsidRPr="001E5807" w:rsidRDefault="00FF58EF" w:rsidP="00FF58EF">
      <w:pPr>
        <w:numPr>
          <w:ilvl w:val="0"/>
          <w:numId w:val="17"/>
        </w:numPr>
        <w:jc w:val="both"/>
        <w:rPr>
          <w:rFonts w:ascii="Arial" w:hAnsi="Arial" w:cs="Arial"/>
        </w:rPr>
      </w:pPr>
      <w:r w:rsidRPr="001E5807">
        <w:rPr>
          <w:rFonts w:ascii="Arial" w:hAnsi="Arial" w:cs="Arial"/>
        </w:rPr>
        <w:t>Bei körperlichen Berührungen sind Achtsamkeit und Zurückhaltung geboten, d.h. der Wille des Gegenübers ist zu respektieren. Berührungen müssen fachlich begründet sein. Berührungen während Pflegetätigkeiten und zur Ersten Hilfe sind geboten.</w:t>
      </w:r>
    </w:p>
    <w:p w:rsidR="00FF58EF" w:rsidRPr="001E5807" w:rsidRDefault="00FF58EF" w:rsidP="00FF58EF">
      <w:pPr>
        <w:numPr>
          <w:ilvl w:val="0"/>
          <w:numId w:val="17"/>
        </w:numPr>
        <w:jc w:val="both"/>
        <w:rPr>
          <w:rFonts w:ascii="Arial" w:hAnsi="Arial" w:cs="Arial"/>
        </w:rPr>
      </w:pPr>
      <w:r w:rsidRPr="001E5807">
        <w:rPr>
          <w:rFonts w:ascii="Arial" w:hAnsi="Arial" w:cs="Arial"/>
        </w:rPr>
        <w:t xml:space="preserve">Versehentliche Berührungen oder Berührungen, die auf Grund von Missverständnissen geschehen sind, sind gegenüber dem Team transparent zu machen und zu kommunizieren. </w:t>
      </w:r>
    </w:p>
    <w:p w:rsidR="00FF58EF" w:rsidRPr="001E5807" w:rsidRDefault="00FF58EF" w:rsidP="00FF58EF">
      <w:pPr>
        <w:numPr>
          <w:ilvl w:val="0"/>
          <w:numId w:val="17"/>
        </w:numPr>
        <w:jc w:val="both"/>
        <w:rPr>
          <w:rFonts w:ascii="Arial" w:hAnsi="Arial" w:cs="Arial"/>
        </w:rPr>
      </w:pPr>
      <w:r w:rsidRPr="001E5807">
        <w:rPr>
          <w:rFonts w:ascii="Arial" w:hAnsi="Arial" w:cs="Arial"/>
        </w:rPr>
        <w:t xml:space="preserve">Gewalt in jeglicher Form (körperliche Gewalt, psychische Gewalt, Demütigung…) ist untersagt. Notwehr und Nothilfe sind erlaubt. </w:t>
      </w:r>
    </w:p>
    <w:p w:rsidR="00FF58EF" w:rsidRPr="001E5807" w:rsidRDefault="00FF58EF" w:rsidP="00FF58EF">
      <w:pPr>
        <w:numPr>
          <w:ilvl w:val="0"/>
          <w:numId w:val="17"/>
        </w:numPr>
        <w:jc w:val="both"/>
        <w:rPr>
          <w:rFonts w:ascii="Arial" w:hAnsi="Arial" w:cs="Arial"/>
        </w:rPr>
      </w:pPr>
      <w:r w:rsidRPr="001E5807">
        <w:rPr>
          <w:rFonts w:ascii="Arial" w:hAnsi="Arial" w:cs="Arial"/>
        </w:rPr>
        <w:t>Bei Angriffen durch Betreute gilt die Regel, so gut es geht, zu deeskalieren und, wenn das nicht gelingt, Hilfe zu holen (Kollegen/Kolleginnen, Polizei). Das Recht auf Notwehr bleibt bestehen. Jede Gewalttat ist meldepflichtig.</w:t>
      </w:r>
    </w:p>
    <w:p w:rsidR="00FF58EF" w:rsidRPr="001E5807" w:rsidRDefault="00FF58EF" w:rsidP="00FF58EF">
      <w:pPr>
        <w:numPr>
          <w:ilvl w:val="0"/>
          <w:numId w:val="17"/>
        </w:numPr>
        <w:jc w:val="both"/>
        <w:rPr>
          <w:rFonts w:ascii="Arial" w:hAnsi="Arial" w:cs="Arial"/>
        </w:rPr>
      </w:pPr>
      <w:r w:rsidRPr="001E5807">
        <w:rPr>
          <w:rFonts w:ascii="Arial" w:hAnsi="Arial" w:cs="Arial"/>
        </w:rPr>
        <w:t xml:space="preserve">Grenzverletzendes Verhalten unter betreuten Menschen wird von den Mitarbeitenden benannt und nicht akzeptiert. Übergriffiges Verhalten wird unterbunden und ist gegenüber der Einrichtungsleitung umgehend meldepflichtig. </w:t>
      </w:r>
    </w:p>
    <w:p w:rsidR="00FF58EF" w:rsidRPr="001E5807" w:rsidRDefault="00FF58EF" w:rsidP="00FF58EF">
      <w:pPr>
        <w:numPr>
          <w:ilvl w:val="0"/>
          <w:numId w:val="17"/>
        </w:numPr>
        <w:jc w:val="both"/>
        <w:rPr>
          <w:rFonts w:ascii="Arial" w:hAnsi="Arial" w:cs="Arial"/>
        </w:rPr>
      </w:pPr>
      <w:r w:rsidRPr="001E5807">
        <w:rPr>
          <w:rFonts w:ascii="Arial" w:hAnsi="Arial" w:cs="Arial"/>
        </w:rPr>
        <w:t xml:space="preserve">Auch in der Arbeit mit Kindern und Jugendlichen sind bei körperlichen Berührungen Achtsamkeit und Zurückhaltung geboten, d.h. der Wille der uns anvertrauten Minderjährigen und jungen Erwachsenen ist zu respektieren. </w:t>
      </w:r>
    </w:p>
    <w:p w:rsidR="00FF58EF" w:rsidRPr="001E5807" w:rsidRDefault="00FF58EF" w:rsidP="00FF58EF">
      <w:pPr>
        <w:numPr>
          <w:ilvl w:val="0"/>
          <w:numId w:val="17"/>
        </w:numPr>
        <w:jc w:val="both"/>
        <w:rPr>
          <w:rFonts w:ascii="Arial" w:hAnsi="Arial" w:cs="Arial"/>
        </w:rPr>
      </w:pPr>
      <w:r w:rsidRPr="001E5807">
        <w:rPr>
          <w:rFonts w:ascii="Arial" w:hAnsi="Arial" w:cs="Arial"/>
        </w:rPr>
        <w:t xml:space="preserve">Wenn von den Kindern unangemessen Nähe gesucht wird, ist es die Aufgabe der Fachkräfte, ihnen zu einem angemessenen und sicheren Umgang mit Nähe zu helfen. </w:t>
      </w:r>
    </w:p>
    <w:p w:rsidR="00FF58EF" w:rsidRPr="001E5807" w:rsidRDefault="00FF58EF" w:rsidP="00FF58EF">
      <w:pPr>
        <w:numPr>
          <w:ilvl w:val="0"/>
          <w:numId w:val="17"/>
        </w:numPr>
        <w:jc w:val="both"/>
        <w:rPr>
          <w:rFonts w:ascii="Arial" w:hAnsi="Arial" w:cs="Arial"/>
        </w:rPr>
      </w:pPr>
      <w:r w:rsidRPr="001E5807">
        <w:rPr>
          <w:rFonts w:ascii="Arial" w:hAnsi="Arial" w:cs="Arial"/>
        </w:rPr>
        <w:t>Im Pflegealltag mit Erwachsenen gibt es unterschiedliche Situationen, die Mitarbeitende mit sexuellen Bedürfnissen oder Handlungen von zu betreuenden Menschen konfrontieren. Mitarbeitende haben das Recht</w:t>
      </w:r>
      <w:r w:rsidRPr="001E5807">
        <w:rPr>
          <w:rFonts w:ascii="Arial" w:hAnsi="Arial" w:cs="Arial"/>
          <w:color w:val="1F497D"/>
        </w:rPr>
        <w:t>,</w:t>
      </w:r>
      <w:r w:rsidRPr="001E5807">
        <w:rPr>
          <w:rFonts w:ascii="Arial" w:hAnsi="Arial" w:cs="Arial"/>
        </w:rPr>
        <w:t xml:space="preserve"> sich vor Einforderungen</w:t>
      </w:r>
      <w:r w:rsidRPr="001E5807">
        <w:rPr>
          <w:rFonts w:ascii="Arial" w:hAnsi="Arial" w:cs="Arial"/>
          <w:color w:val="1F497D"/>
        </w:rPr>
        <w:t xml:space="preserve"> </w:t>
      </w:r>
      <w:r w:rsidRPr="001E5807">
        <w:rPr>
          <w:rFonts w:ascii="Arial" w:hAnsi="Arial" w:cs="Arial"/>
          <w:color w:val="000000"/>
        </w:rPr>
        <w:t>oder Handlungen, die nicht fachpflegerisch erforderlich sind oder</w:t>
      </w:r>
      <w:r w:rsidRPr="001E5807">
        <w:rPr>
          <w:rFonts w:ascii="Arial" w:hAnsi="Arial" w:cs="Arial"/>
          <w:color w:val="1F497D"/>
        </w:rPr>
        <w:t xml:space="preserve"> </w:t>
      </w:r>
      <w:r w:rsidRPr="001E5807">
        <w:rPr>
          <w:rFonts w:ascii="Arial" w:hAnsi="Arial" w:cs="Arial"/>
        </w:rPr>
        <w:t>gegen Sitte und Anstand verstoßen, zu schützen. Auch in der Pflege regeln die zu Pflegenden die Nähe und die Mitarbeitenden die Distanz.</w:t>
      </w:r>
    </w:p>
    <w:p w:rsidR="00FF58EF" w:rsidRPr="001E5807" w:rsidRDefault="00FF58EF" w:rsidP="00FF58EF">
      <w:pPr>
        <w:ind w:left="720"/>
        <w:jc w:val="both"/>
        <w:rPr>
          <w:rFonts w:ascii="Arial" w:hAnsi="Arial" w:cs="Arial"/>
        </w:rPr>
      </w:pPr>
    </w:p>
    <w:p w:rsidR="00FF58EF" w:rsidRPr="001E5807" w:rsidRDefault="00FF58EF" w:rsidP="00FF58EF">
      <w:pPr>
        <w:jc w:val="both"/>
        <w:rPr>
          <w:rFonts w:ascii="Arial" w:hAnsi="Arial" w:cs="Arial"/>
          <w:b/>
          <w:i/>
        </w:rPr>
      </w:pPr>
    </w:p>
    <w:p w:rsidR="00FF58EF" w:rsidRPr="001E5807" w:rsidRDefault="00FF58EF" w:rsidP="00BE2A49">
      <w:pPr>
        <w:pStyle w:val="berschrift2"/>
      </w:pPr>
      <w:bookmarkStart w:id="11" w:name="_Toc162507085"/>
      <w:r w:rsidRPr="001E5807">
        <w:t>Sprache und Wortwahl</w:t>
      </w:r>
      <w:bookmarkEnd w:id="11"/>
    </w:p>
    <w:p w:rsidR="00FF58EF" w:rsidRPr="001E5807" w:rsidRDefault="00FF58EF" w:rsidP="00FF58EF">
      <w:pPr>
        <w:ind w:left="720"/>
        <w:jc w:val="both"/>
        <w:rPr>
          <w:rFonts w:ascii="Arial" w:hAnsi="Arial" w:cs="Arial"/>
        </w:rPr>
      </w:pPr>
    </w:p>
    <w:p w:rsidR="00FF58EF" w:rsidRPr="00BE2A49" w:rsidRDefault="00FF58EF" w:rsidP="00FF58EF">
      <w:pPr>
        <w:pStyle w:val="Listenabsatz"/>
        <w:numPr>
          <w:ilvl w:val="0"/>
          <w:numId w:val="25"/>
        </w:numPr>
        <w:spacing w:after="0" w:line="240" w:lineRule="auto"/>
        <w:jc w:val="both"/>
        <w:rPr>
          <w:rFonts w:ascii="Arial" w:hAnsi="Arial" w:cs="Arial"/>
          <w:sz w:val="24"/>
          <w:szCs w:val="24"/>
        </w:rPr>
      </w:pPr>
      <w:r w:rsidRPr="00BE2A49">
        <w:rPr>
          <w:rFonts w:ascii="Arial" w:hAnsi="Arial" w:cs="Arial"/>
          <w:sz w:val="24"/>
          <w:szCs w:val="24"/>
        </w:rPr>
        <w:t xml:space="preserve">Durch Sprache und Wortwahl können Menschen verletzt, beleidigt, beschämt oder gedemütigt werden. Die verbale Interaktion soll der professionellen Rolle und dem Auftrag entsprechen und der Zielgruppe angepasst sein. </w:t>
      </w:r>
    </w:p>
    <w:p w:rsidR="00FF58EF" w:rsidRPr="00BE2A49" w:rsidRDefault="00FF58EF" w:rsidP="00FF58EF">
      <w:pPr>
        <w:numPr>
          <w:ilvl w:val="0"/>
          <w:numId w:val="18"/>
        </w:numPr>
        <w:tabs>
          <w:tab w:val="clear" w:pos="-1716"/>
          <w:tab w:val="num" w:pos="-2064"/>
          <w:tab w:val="num" w:pos="708"/>
        </w:tabs>
        <w:ind w:left="360"/>
        <w:jc w:val="both"/>
        <w:rPr>
          <w:rFonts w:ascii="Arial" w:hAnsi="Arial" w:cs="Arial"/>
        </w:rPr>
      </w:pPr>
      <w:r w:rsidRPr="00BE2A49">
        <w:rPr>
          <w:rFonts w:ascii="Arial" w:hAnsi="Arial" w:cs="Arial"/>
        </w:rPr>
        <w:t xml:space="preserve">Jede Sexualisierung der Kommunikation mit betreuten Menschen ist inakzeptabel. Selbstverständlich ist die Kommunikation zwischen Mitarbeitenden entsprechend zu gestalten und muss durch Respekt sowie durch gegenseitige Beachtung der Würde sowie durch Verzicht von Machtausübung geprägt sein.  </w:t>
      </w:r>
    </w:p>
    <w:p w:rsidR="00FF58EF" w:rsidRPr="00BE2A49" w:rsidRDefault="00FF58EF" w:rsidP="00FF58EF">
      <w:pPr>
        <w:numPr>
          <w:ilvl w:val="0"/>
          <w:numId w:val="18"/>
        </w:numPr>
        <w:tabs>
          <w:tab w:val="clear" w:pos="-1716"/>
          <w:tab w:val="num" w:pos="-2064"/>
          <w:tab w:val="num" w:pos="708"/>
        </w:tabs>
        <w:ind w:left="360"/>
        <w:jc w:val="both"/>
        <w:rPr>
          <w:rFonts w:ascii="Arial" w:hAnsi="Arial" w:cs="Arial"/>
        </w:rPr>
      </w:pPr>
      <w:r w:rsidRPr="00BE2A49">
        <w:rPr>
          <w:rFonts w:ascii="Arial" w:hAnsi="Arial" w:cs="Arial"/>
        </w:rPr>
        <w:t>Auch abwertendes und verletzendes Verhalten sowie Drohungen unter den betreuten Menschen werden von Mitarbeitenden benannt, nicht akzeptiert und möglichst unterbunden.</w:t>
      </w:r>
    </w:p>
    <w:p w:rsidR="00FF58EF" w:rsidRPr="00BE2A49" w:rsidRDefault="00FF58EF" w:rsidP="00FF58EF">
      <w:pPr>
        <w:numPr>
          <w:ilvl w:val="0"/>
          <w:numId w:val="18"/>
        </w:numPr>
        <w:tabs>
          <w:tab w:val="clear" w:pos="-1716"/>
          <w:tab w:val="num" w:pos="-2064"/>
          <w:tab w:val="num" w:pos="708"/>
        </w:tabs>
        <w:ind w:left="360"/>
        <w:jc w:val="both"/>
        <w:rPr>
          <w:rFonts w:ascii="Arial" w:hAnsi="Arial" w:cs="Arial"/>
        </w:rPr>
      </w:pPr>
      <w:r w:rsidRPr="00BE2A49">
        <w:rPr>
          <w:rFonts w:ascii="Arial" w:hAnsi="Arial" w:cs="Arial"/>
        </w:rPr>
        <w:t>Im Umgang mit Kindern und Jugendlichen wird achtsam mit „Babysprache“, Kosewörtern, Spitznamen u. ä. umgegangen. In der Regel werden die Namen der Kinder genannt und Sachverhalte altersgemäß erklärt. Beleidigungen und Beschimpfungen sind inakzeptabel. Jugendlich sexualisierte Sprache soll durch angemessene Sprache ersetzt werden.</w:t>
      </w:r>
    </w:p>
    <w:p w:rsidR="00FF58EF" w:rsidRPr="00BE2A49" w:rsidRDefault="00FF58EF" w:rsidP="00FF58EF">
      <w:pPr>
        <w:jc w:val="both"/>
        <w:rPr>
          <w:rFonts w:ascii="Arial" w:hAnsi="Arial" w:cs="Arial"/>
        </w:rPr>
      </w:pPr>
    </w:p>
    <w:p w:rsidR="00FF58EF" w:rsidRPr="00BE2A49" w:rsidRDefault="00FF58EF" w:rsidP="00BE2A49">
      <w:pPr>
        <w:pStyle w:val="berschrift2"/>
      </w:pPr>
      <w:bookmarkStart w:id="12" w:name="_Toc162507086"/>
      <w:r w:rsidRPr="00BE2A49">
        <w:t>Intimsphäre bei Gruppenübernachtungen von Minderjährigen</w:t>
      </w:r>
      <w:bookmarkEnd w:id="12"/>
    </w:p>
    <w:p w:rsidR="00FF58EF" w:rsidRPr="00BE2A49" w:rsidRDefault="00FF58EF" w:rsidP="00FF58EF">
      <w:pPr>
        <w:jc w:val="both"/>
        <w:rPr>
          <w:rFonts w:ascii="Arial" w:hAnsi="Arial" w:cs="Arial"/>
          <w:b/>
        </w:rPr>
      </w:pPr>
    </w:p>
    <w:p w:rsidR="00FF58EF" w:rsidRPr="00BE2A49" w:rsidRDefault="00FF58EF" w:rsidP="00FF58EF">
      <w:pPr>
        <w:numPr>
          <w:ilvl w:val="0"/>
          <w:numId w:val="13"/>
        </w:numPr>
        <w:tabs>
          <w:tab w:val="clear" w:pos="720"/>
          <w:tab w:val="num" w:pos="360"/>
        </w:tabs>
        <w:ind w:left="360"/>
        <w:jc w:val="both"/>
        <w:rPr>
          <w:rFonts w:ascii="Arial" w:hAnsi="Arial" w:cs="Arial"/>
        </w:rPr>
      </w:pPr>
      <w:r w:rsidRPr="00BE2A49">
        <w:rPr>
          <w:rFonts w:ascii="Arial" w:hAnsi="Arial" w:cs="Arial"/>
        </w:rPr>
        <w:t xml:space="preserve">Der Schutz der Intimsphäre ist ein hohes Gut, das es zu beachten und zu wahren gilt. Veranstaltungen bzw. Maßnahmen mit Übernachtungen von Kindern und Jugendlichen sind besondere Herausforderungen und Situationen, bei denen sich die Mitarbeitenden der damit verbundenen hohen Verantwortung bewusst sind. Diese Maßnahmen sind grundsätzlich pädagogisch sinnvoll und wünschenswert, da sie viele unterschiedliche Erfahrungsebenen ansprechen. </w:t>
      </w:r>
    </w:p>
    <w:p w:rsidR="00FF58EF" w:rsidRPr="00BE2A49" w:rsidRDefault="00FF58EF" w:rsidP="00FF58EF">
      <w:pPr>
        <w:numPr>
          <w:ilvl w:val="0"/>
          <w:numId w:val="13"/>
        </w:numPr>
        <w:tabs>
          <w:tab w:val="clear" w:pos="720"/>
          <w:tab w:val="num" w:pos="360"/>
        </w:tabs>
        <w:ind w:left="360"/>
        <w:jc w:val="both"/>
        <w:rPr>
          <w:rFonts w:ascii="Arial" w:hAnsi="Arial" w:cs="Arial"/>
        </w:rPr>
      </w:pPr>
      <w:r w:rsidRPr="00BE2A49">
        <w:rPr>
          <w:rFonts w:ascii="Arial" w:hAnsi="Arial" w:cs="Arial"/>
        </w:rPr>
        <w:t>Falls solche Maßnahmen durchgeführt werden, müssen die Gruppenregeln sowohl für die Teilnehmenden als auch für die Betreuenden klar benannt sein. Die Haus- und Gruppenregeln in den Übernachtungshäusern müssen respektiert und beachtet werden.</w:t>
      </w:r>
    </w:p>
    <w:p w:rsidR="00FF58EF" w:rsidRPr="00BE2A49" w:rsidRDefault="00FF58EF" w:rsidP="00FF58EF">
      <w:pPr>
        <w:jc w:val="both"/>
        <w:rPr>
          <w:rFonts w:ascii="Arial" w:hAnsi="Arial" w:cs="Arial"/>
        </w:rPr>
      </w:pPr>
    </w:p>
    <w:p w:rsidR="00FF58EF" w:rsidRPr="00BE2A49" w:rsidRDefault="00FF58EF" w:rsidP="00BE2A49">
      <w:pPr>
        <w:pStyle w:val="berschrift2"/>
      </w:pPr>
      <w:bookmarkStart w:id="13" w:name="_Toc162507087"/>
      <w:r w:rsidRPr="00BE2A49">
        <w:t>Privatsphäre in stationären Einrichtungen und Wohnungen</w:t>
      </w:r>
      <w:bookmarkEnd w:id="13"/>
    </w:p>
    <w:p w:rsidR="00FF58EF" w:rsidRPr="00BE2A49" w:rsidRDefault="00FF58EF" w:rsidP="00FF58EF">
      <w:pPr>
        <w:jc w:val="both"/>
        <w:rPr>
          <w:rFonts w:ascii="Arial" w:hAnsi="Arial" w:cs="Arial"/>
          <w:b/>
        </w:rPr>
      </w:pPr>
    </w:p>
    <w:p w:rsidR="00FF58EF" w:rsidRPr="00BE2A49" w:rsidRDefault="00FF58EF" w:rsidP="00FF58EF">
      <w:pPr>
        <w:numPr>
          <w:ilvl w:val="0"/>
          <w:numId w:val="19"/>
        </w:numPr>
        <w:jc w:val="both"/>
        <w:rPr>
          <w:rFonts w:ascii="Arial" w:hAnsi="Arial" w:cs="Arial"/>
        </w:rPr>
      </w:pPr>
      <w:r w:rsidRPr="00BE2A49">
        <w:rPr>
          <w:rFonts w:ascii="Arial" w:hAnsi="Arial" w:cs="Arial"/>
        </w:rPr>
        <w:t xml:space="preserve">In stationären Einrichtungen ist die Privatsphäre zu wahren, indem vor dem Betreten von Privaträumen der Bewohner*innen immer angeklopft und die Aufforderung zum Betreten abgewartet wird, sofern der betreute Mensch dazu in der Lage ist diese zu geben. Es dürfen Privaträume und Schränke nur aus gewichtigen Gründen gegen den Willen von Bewohner*innen betreten, bzw. geöffnet oder durchsucht werden. Diese Gründe müssen den Bewohner*innen im Vorfeld bekannt sein. </w:t>
      </w:r>
    </w:p>
    <w:p w:rsidR="00FF58EF" w:rsidRPr="00BE2A49" w:rsidRDefault="00FF58EF" w:rsidP="00FF58EF">
      <w:pPr>
        <w:numPr>
          <w:ilvl w:val="0"/>
          <w:numId w:val="19"/>
        </w:numPr>
        <w:jc w:val="both"/>
        <w:rPr>
          <w:rFonts w:ascii="Arial" w:hAnsi="Arial" w:cs="Arial"/>
        </w:rPr>
      </w:pPr>
      <w:r w:rsidRPr="00BE2A49">
        <w:rPr>
          <w:rFonts w:ascii="Arial" w:hAnsi="Arial" w:cs="Arial"/>
        </w:rPr>
        <w:t>Bei den aufsuchenden Diensten können die Mitarbeitenden mit sehr unterschiedlicher Verwahrlosung konfrontiert sein. Bei körperlicher Verwahrlosung versuchen die Mitarbeitenden eine verbale Motivierung zur Körperpflege. Wenn das nicht gelingt, werden weiterreichende Maßnahmen geprüft, z. B. das Einschalten des Pflegedienstes, des sozialpsychiatrischen Dienstes u. ä..</w:t>
      </w:r>
    </w:p>
    <w:p w:rsidR="00FF58EF" w:rsidRPr="00BE2A49" w:rsidRDefault="00FF58EF" w:rsidP="00FF58EF">
      <w:pPr>
        <w:numPr>
          <w:ilvl w:val="0"/>
          <w:numId w:val="19"/>
        </w:numPr>
        <w:jc w:val="both"/>
        <w:rPr>
          <w:rFonts w:ascii="Arial" w:hAnsi="Arial" w:cs="Arial"/>
        </w:rPr>
      </w:pPr>
      <w:r w:rsidRPr="00BE2A49">
        <w:rPr>
          <w:rFonts w:ascii="Arial" w:hAnsi="Arial" w:cs="Arial"/>
        </w:rPr>
        <w:t>Bei Wohnungsverwahrlosung versuchen die Mitarbeitenden eine verbale Motivierung zur Wohnungspflege. Wenn das nicht gelingt, werden weiterreichende Maßnahmen geprüft, z. B. die Einschaltung des sozial-psychiatrischen Dienstes.</w:t>
      </w:r>
    </w:p>
    <w:p w:rsidR="00FF58EF" w:rsidRPr="00BE2A49" w:rsidRDefault="00FF58EF" w:rsidP="00FF58EF">
      <w:pPr>
        <w:numPr>
          <w:ilvl w:val="0"/>
          <w:numId w:val="19"/>
        </w:numPr>
        <w:jc w:val="both"/>
        <w:rPr>
          <w:rFonts w:ascii="Arial" w:hAnsi="Arial" w:cs="Arial"/>
        </w:rPr>
      </w:pPr>
      <w:r w:rsidRPr="00BE2A49">
        <w:rPr>
          <w:rFonts w:ascii="Arial" w:hAnsi="Arial" w:cs="Arial"/>
        </w:rPr>
        <w:t>Offenstehende Wohnungen werden nur betreten, wenn vom Bewohner geöffnet oder gerufen wird (ansonsten Nachbarn fragen, Polizei rufen…). Falls es zu erwarten ist, dass eine Wohnung ohne Rückmeldung betreten werden muss, gehen die Mitarbeiter*innen zu zweit hinein. In bestimmten Bereichen, z. B: der ambulanten Pflege, kann dies in Rücksprache mit dem Klienten anders gehandhabt werden. Auch wenn die Mitarbeiter*innen einen Schlüssel für die Wohnung haben, klingeln sie, bevor sie eintreten.</w:t>
      </w:r>
    </w:p>
    <w:p w:rsidR="00FF58EF" w:rsidRPr="00BE2A49" w:rsidRDefault="00FF58EF" w:rsidP="00FF58EF">
      <w:pPr>
        <w:numPr>
          <w:ilvl w:val="0"/>
          <w:numId w:val="19"/>
        </w:numPr>
        <w:jc w:val="both"/>
        <w:rPr>
          <w:rFonts w:ascii="Arial" w:hAnsi="Arial" w:cs="Arial"/>
        </w:rPr>
      </w:pPr>
      <w:r w:rsidRPr="00BE2A49">
        <w:rPr>
          <w:rFonts w:ascii="Arial" w:hAnsi="Arial" w:cs="Arial"/>
        </w:rPr>
        <w:t>Nur wenn unmittelbare Gefahr für Leib und Leben oder Eigentum der Einrichtung oder Eigentum Dritter droht, ist der Schutz der Privatsphäre nachrangig. Solche Situationen sind im Nachgang meldepflichtig und werden dokumentiert.</w:t>
      </w:r>
    </w:p>
    <w:p w:rsidR="00FF58EF" w:rsidRPr="00BE2A49" w:rsidRDefault="00FF58EF" w:rsidP="00FF58EF">
      <w:pPr>
        <w:jc w:val="both"/>
        <w:rPr>
          <w:rFonts w:ascii="Arial" w:hAnsi="Arial" w:cs="Arial"/>
        </w:rPr>
      </w:pPr>
    </w:p>
    <w:p w:rsidR="00FF58EF" w:rsidRPr="00BE2A49" w:rsidRDefault="00FF58EF" w:rsidP="00BE2A49">
      <w:pPr>
        <w:pStyle w:val="berschrift2"/>
      </w:pPr>
      <w:bookmarkStart w:id="14" w:name="_Toc162507088"/>
      <w:r w:rsidRPr="00BE2A49">
        <w:t>Disziplinarische Maßnahmen</w:t>
      </w:r>
      <w:bookmarkEnd w:id="14"/>
    </w:p>
    <w:p w:rsidR="00FF58EF" w:rsidRPr="00BE2A49" w:rsidRDefault="00FF58EF" w:rsidP="00FF58EF">
      <w:pPr>
        <w:jc w:val="both"/>
        <w:rPr>
          <w:rFonts w:ascii="Arial" w:hAnsi="Arial" w:cs="Arial"/>
          <w:b/>
        </w:rPr>
      </w:pPr>
    </w:p>
    <w:p w:rsidR="00FF58EF" w:rsidRPr="00BE2A49" w:rsidRDefault="00FF58EF" w:rsidP="00FF58EF">
      <w:pPr>
        <w:numPr>
          <w:ilvl w:val="0"/>
          <w:numId w:val="21"/>
        </w:numPr>
        <w:jc w:val="both"/>
        <w:rPr>
          <w:rFonts w:ascii="Arial" w:hAnsi="Arial" w:cs="Arial"/>
        </w:rPr>
      </w:pPr>
      <w:r w:rsidRPr="00BE2A49">
        <w:rPr>
          <w:rFonts w:ascii="Arial" w:hAnsi="Arial" w:cs="Arial"/>
        </w:rPr>
        <w:t xml:space="preserve">Disziplinarische Maßnahmen in stationären und teilstationären Einrichtungen sowie im ambulanten Setting müssen so gestaltet sein, dass sie das Recht auf Respekt und Integrität der betreuten Personen unbedingt gewährleisten und keinen Raum für Willkür bieten. </w:t>
      </w:r>
    </w:p>
    <w:p w:rsidR="00FF58EF" w:rsidRPr="00BE2A49" w:rsidRDefault="00FF58EF" w:rsidP="00FF58EF">
      <w:pPr>
        <w:numPr>
          <w:ilvl w:val="0"/>
          <w:numId w:val="21"/>
        </w:numPr>
        <w:jc w:val="both"/>
        <w:rPr>
          <w:rFonts w:ascii="Arial" w:hAnsi="Arial" w:cs="Arial"/>
        </w:rPr>
      </w:pPr>
      <w:r w:rsidRPr="00BE2A49">
        <w:rPr>
          <w:rFonts w:ascii="Arial" w:hAnsi="Arial" w:cs="Arial"/>
        </w:rPr>
        <w:t xml:space="preserve">Die Maßnahmen müssen in direktem Bezug zum Fehlverhalten stehen, angemessen, verhältnismäßig, konsequent und möglichst zeitnah sein. Gegenüber den betreuten Personen müssen sie begründet werden sowie für sie und ggf. ihre Angehörigen, Vormünder oder gesetzlichen Betreuer*innen nachvollziehbar sein. Darum müssen disziplinarische Maßnahmen von der allen betreuten Personen bekannten Hausordnung, sowie Beratungs- bzw. Therapievereinbarung und anderen zugrundeliegenden Verträgen und Konzepten abgeleitet werden können und so für die Betreuten als Konsequenzen für Fehlverhalten vorhersehbar sein.   </w:t>
      </w:r>
      <w:r w:rsidRPr="00BE2A49">
        <w:rPr>
          <w:rFonts w:ascii="Arial" w:hAnsi="Arial" w:cs="Arial"/>
          <w:b/>
          <w:bCs/>
        </w:rPr>
        <w:t xml:space="preserve"> </w:t>
      </w:r>
      <w:r w:rsidRPr="00BE2A49">
        <w:rPr>
          <w:rFonts w:ascii="Arial" w:hAnsi="Arial" w:cs="Arial"/>
        </w:rPr>
        <w:t xml:space="preserve"> </w:t>
      </w:r>
    </w:p>
    <w:p w:rsidR="00FF58EF" w:rsidRPr="00BE2A49" w:rsidRDefault="00FF58EF" w:rsidP="00FF58EF">
      <w:pPr>
        <w:jc w:val="both"/>
        <w:rPr>
          <w:rFonts w:ascii="Arial" w:hAnsi="Arial" w:cs="Arial"/>
        </w:rPr>
      </w:pPr>
    </w:p>
    <w:p w:rsidR="00FF58EF" w:rsidRPr="00BE2A49" w:rsidRDefault="00FF58EF" w:rsidP="00BE2A49">
      <w:pPr>
        <w:pStyle w:val="berschrift2"/>
      </w:pPr>
      <w:bookmarkStart w:id="15" w:name="_Toc162507089"/>
      <w:r w:rsidRPr="00BE2A49">
        <w:t>Transparenz der Termine</w:t>
      </w:r>
      <w:bookmarkEnd w:id="15"/>
    </w:p>
    <w:p w:rsidR="00FF58EF" w:rsidRPr="00BE2A49" w:rsidRDefault="00FF58EF" w:rsidP="00FF58EF">
      <w:pPr>
        <w:jc w:val="both"/>
        <w:rPr>
          <w:rFonts w:ascii="Arial" w:hAnsi="Arial" w:cs="Arial"/>
          <w:b/>
        </w:rPr>
      </w:pPr>
    </w:p>
    <w:p w:rsidR="00FF58EF" w:rsidRPr="00BE2A49" w:rsidRDefault="00FF58EF" w:rsidP="00FF58EF">
      <w:pPr>
        <w:pStyle w:val="Listenabsatz"/>
        <w:numPr>
          <w:ilvl w:val="0"/>
          <w:numId w:val="24"/>
        </w:numPr>
        <w:spacing w:after="0" w:line="240" w:lineRule="auto"/>
        <w:jc w:val="both"/>
        <w:rPr>
          <w:rFonts w:ascii="Arial" w:hAnsi="Arial" w:cs="Arial"/>
          <w:sz w:val="24"/>
          <w:szCs w:val="24"/>
        </w:rPr>
      </w:pPr>
      <w:r w:rsidRPr="00BE2A49">
        <w:rPr>
          <w:rFonts w:ascii="Arial" w:hAnsi="Arial" w:cs="Arial"/>
          <w:sz w:val="24"/>
          <w:szCs w:val="24"/>
        </w:rPr>
        <w:t>Terminabsprachen mit Rat- und Hilfesuchenden werden in der Regel im Team, gegenüber dem/der Vorgesetzten und der zugeordneten Verwaltungskraft kommuniziert und im jeweiligen Datenerfassungssystem (dienstlicher Kalender) dargestellt und dokumentiert. Damit sind dienstliche festgelegte bzw. vorgesehene Termine für alle innerhalb einer Einrichtung transparent, auch die Termine, die außerhalb der üblichen Arbeits- und Öffnungszeiten liegen.</w:t>
      </w:r>
    </w:p>
    <w:p w:rsidR="00FF58EF" w:rsidRPr="00BE2A49" w:rsidRDefault="00FF58EF" w:rsidP="00FF58EF">
      <w:pPr>
        <w:jc w:val="both"/>
        <w:rPr>
          <w:rFonts w:ascii="Arial" w:hAnsi="Arial" w:cs="Arial"/>
          <w:b/>
        </w:rPr>
      </w:pPr>
    </w:p>
    <w:p w:rsidR="00C708BA" w:rsidRDefault="00C708BA">
      <w:pPr>
        <w:spacing w:after="160" w:line="259" w:lineRule="auto"/>
        <w:rPr>
          <w:rFonts w:ascii="Arial" w:hAnsi="Arial" w:cs="Arial"/>
          <w:b/>
          <w:bCs/>
          <w:iCs/>
          <w:szCs w:val="28"/>
          <w:lang w:eastAsia="en-US"/>
        </w:rPr>
      </w:pPr>
      <w:r>
        <w:br w:type="page"/>
      </w:r>
    </w:p>
    <w:p w:rsidR="00FF58EF" w:rsidRPr="00BE2A49" w:rsidRDefault="00FF58EF" w:rsidP="00C708BA">
      <w:pPr>
        <w:pStyle w:val="berschrift2"/>
      </w:pPr>
      <w:bookmarkStart w:id="16" w:name="_Toc162507090"/>
      <w:r w:rsidRPr="00BE2A49">
        <w:t>Umgang mit Geschenken</w:t>
      </w:r>
      <w:bookmarkEnd w:id="16"/>
    </w:p>
    <w:p w:rsidR="00FF58EF" w:rsidRPr="00BE2A49" w:rsidRDefault="00FF58EF" w:rsidP="00FF58EF">
      <w:pPr>
        <w:jc w:val="both"/>
        <w:rPr>
          <w:rFonts w:ascii="Arial" w:hAnsi="Arial" w:cs="Arial"/>
          <w:b/>
        </w:rPr>
      </w:pPr>
    </w:p>
    <w:p w:rsidR="00FF58EF" w:rsidRPr="00BE2A49" w:rsidRDefault="00FF58EF" w:rsidP="00FF58EF">
      <w:pPr>
        <w:numPr>
          <w:ilvl w:val="0"/>
          <w:numId w:val="20"/>
        </w:numPr>
        <w:jc w:val="both"/>
        <w:rPr>
          <w:rFonts w:ascii="Arial" w:hAnsi="Arial" w:cs="Arial"/>
        </w:rPr>
      </w:pPr>
      <w:r w:rsidRPr="00BE2A49">
        <w:rPr>
          <w:rFonts w:ascii="Arial" w:hAnsi="Arial" w:cs="Arial"/>
        </w:rPr>
        <w:t>Mitarbeitende machen keine privaten Geschenke. Institutionelle Geschenke und Spenden verwalten sie transparent und mit Umsicht. Sie versuchen, so gerecht wie möglich zu sein.</w:t>
      </w:r>
    </w:p>
    <w:p w:rsidR="00FF58EF" w:rsidRPr="00BE2A49" w:rsidRDefault="00FF58EF" w:rsidP="00FF58EF">
      <w:pPr>
        <w:numPr>
          <w:ilvl w:val="0"/>
          <w:numId w:val="20"/>
        </w:numPr>
        <w:jc w:val="both"/>
        <w:rPr>
          <w:rFonts w:ascii="Arial" w:hAnsi="Arial" w:cs="Arial"/>
        </w:rPr>
      </w:pPr>
      <w:r w:rsidRPr="00BE2A49">
        <w:rPr>
          <w:rFonts w:ascii="Arial" w:hAnsi="Arial" w:cs="Arial"/>
        </w:rPr>
        <w:t>Für die Annahme von Geschenken gibt es klare Absprachen. Grundsätzlich gilt, dass Mitarbeitende sich aus ihrer Tätigkeit keinen finanziellen oder materiellen Vorteil verschaffen dürfen. In der Regel sind Geschenke für das Team. Größere Geschenke sind für den Caritasverband und vor Annahme der Geschäftsführung (Vorstand) anzuzeigen.</w:t>
      </w:r>
    </w:p>
    <w:p w:rsidR="00FF58EF" w:rsidRPr="00BE2A49" w:rsidRDefault="00FF58EF" w:rsidP="00FF58EF">
      <w:pPr>
        <w:jc w:val="both"/>
        <w:rPr>
          <w:rFonts w:ascii="Arial" w:hAnsi="Arial" w:cs="Arial"/>
        </w:rPr>
      </w:pPr>
    </w:p>
    <w:p w:rsidR="00FF58EF" w:rsidRPr="00BE2A49" w:rsidRDefault="00FF58EF" w:rsidP="00C708BA">
      <w:pPr>
        <w:pStyle w:val="berschrift2"/>
      </w:pPr>
      <w:bookmarkStart w:id="17" w:name="_Toc162507091"/>
      <w:r w:rsidRPr="00BE2A49">
        <w:t>Kleidung</w:t>
      </w:r>
      <w:bookmarkEnd w:id="17"/>
    </w:p>
    <w:p w:rsidR="00FF58EF" w:rsidRPr="00BE2A49" w:rsidRDefault="00FF58EF" w:rsidP="00FF58EF">
      <w:pPr>
        <w:jc w:val="both"/>
        <w:rPr>
          <w:rFonts w:ascii="Arial" w:hAnsi="Arial" w:cs="Arial"/>
          <w:b/>
        </w:rPr>
      </w:pPr>
    </w:p>
    <w:p w:rsidR="00FF58EF" w:rsidRPr="00BE2A49" w:rsidRDefault="00FF58EF" w:rsidP="00FF58EF">
      <w:pPr>
        <w:numPr>
          <w:ilvl w:val="0"/>
          <w:numId w:val="15"/>
        </w:numPr>
        <w:jc w:val="both"/>
        <w:rPr>
          <w:rFonts w:ascii="Arial" w:hAnsi="Arial" w:cs="Arial"/>
        </w:rPr>
      </w:pPr>
      <w:r w:rsidRPr="00BE2A49">
        <w:rPr>
          <w:rFonts w:ascii="Arial" w:hAnsi="Arial" w:cs="Arial"/>
        </w:rPr>
        <w:t xml:space="preserve">Wenn keine Dienstkleidung gestellt wird ist die Kleidung so gewählt sein, dass sie arbeitsplatzgerecht und aufgabenorientiert ist. Durch die Kleidung soll es zu keiner Beeinträchtigung der Tätigkeit kommen, weder in der Handlungsmöglichkeit, noch in der Beziehungsgestaltung (nicht aufreizend, mit Statements, freizeitmäßig…). </w:t>
      </w:r>
    </w:p>
    <w:p w:rsidR="00FF58EF" w:rsidRPr="00BE2A49" w:rsidRDefault="00FF58EF" w:rsidP="00FF58EF">
      <w:pPr>
        <w:numPr>
          <w:ilvl w:val="0"/>
          <w:numId w:val="15"/>
        </w:numPr>
        <w:jc w:val="both"/>
        <w:rPr>
          <w:rFonts w:ascii="Arial" w:hAnsi="Arial" w:cs="Arial"/>
        </w:rPr>
      </w:pPr>
      <w:r w:rsidRPr="00BE2A49">
        <w:rPr>
          <w:rFonts w:ascii="Arial" w:hAnsi="Arial" w:cs="Arial"/>
        </w:rPr>
        <w:t xml:space="preserve">Bei Grenzverletzungen der Kleiderwahl, sollen Mitarbeitende einander ansprechen und unterstützen. </w:t>
      </w:r>
    </w:p>
    <w:p w:rsidR="00FF58EF" w:rsidRPr="00BE2A49" w:rsidRDefault="00FF58EF" w:rsidP="00FF58EF">
      <w:pPr>
        <w:jc w:val="both"/>
        <w:rPr>
          <w:rFonts w:ascii="Arial" w:hAnsi="Arial" w:cs="Arial"/>
        </w:rPr>
      </w:pPr>
    </w:p>
    <w:p w:rsidR="00FF58EF" w:rsidRPr="00BE2A49" w:rsidRDefault="00FF58EF" w:rsidP="00C708BA">
      <w:pPr>
        <w:pStyle w:val="berschrift2"/>
      </w:pPr>
      <w:bookmarkStart w:id="18" w:name="_Toc162507092"/>
      <w:r w:rsidRPr="00BE2A49">
        <w:t>Umgang mit Medien</w:t>
      </w:r>
      <w:bookmarkEnd w:id="18"/>
    </w:p>
    <w:p w:rsidR="00FF58EF" w:rsidRPr="00BE2A49" w:rsidRDefault="00FF58EF" w:rsidP="00FF58EF">
      <w:pPr>
        <w:jc w:val="both"/>
        <w:rPr>
          <w:rFonts w:ascii="Arial" w:hAnsi="Arial" w:cs="Arial"/>
          <w:b/>
        </w:rPr>
      </w:pPr>
    </w:p>
    <w:p w:rsidR="00FF58EF" w:rsidRPr="00BE2A49" w:rsidRDefault="00FF58EF" w:rsidP="00FF58EF">
      <w:pPr>
        <w:numPr>
          <w:ilvl w:val="0"/>
          <w:numId w:val="22"/>
        </w:numPr>
        <w:tabs>
          <w:tab w:val="clear" w:pos="720"/>
          <w:tab w:val="num" w:pos="360"/>
        </w:tabs>
        <w:ind w:left="360"/>
        <w:jc w:val="both"/>
        <w:rPr>
          <w:rFonts w:ascii="Arial" w:hAnsi="Arial" w:cs="Arial"/>
        </w:rPr>
      </w:pPr>
      <w:r w:rsidRPr="00BE2A49">
        <w:rPr>
          <w:rFonts w:ascii="Arial" w:hAnsi="Arial" w:cs="Arial"/>
        </w:rPr>
        <w:t>Der Umgang mit sozialen Netzwerken und digitalen Medien ist alltäglich. Daher ist ein umsichtiger, vorsichtiger Umgang mit digitalen Medien und sozialen Netzwerken unerlässlich und muss konsequent beachtet werden. Es werden hier Persönlichkeitsrechte berührt, wie z. B. das Recht auf das eigene Bild und seine Verwendung. Der Umgang mit Aufnahmen von Schutzbefohlenen per Foto und Film muss mit den Betroffenen abgestimmt und dem Betreuungsauftrag dienlich sein.</w:t>
      </w:r>
    </w:p>
    <w:p w:rsidR="00FF58EF" w:rsidRPr="00BE2A49" w:rsidRDefault="00FF58EF" w:rsidP="00FF58EF">
      <w:pPr>
        <w:numPr>
          <w:ilvl w:val="0"/>
          <w:numId w:val="22"/>
        </w:numPr>
        <w:tabs>
          <w:tab w:val="clear" w:pos="720"/>
          <w:tab w:val="num" w:pos="360"/>
        </w:tabs>
        <w:ind w:left="360"/>
        <w:jc w:val="both"/>
        <w:rPr>
          <w:rFonts w:ascii="Arial" w:hAnsi="Arial" w:cs="Arial"/>
        </w:rPr>
      </w:pPr>
      <w:r w:rsidRPr="00BE2A49">
        <w:rPr>
          <w:rFonts w:ascii="Arial" w:hAnsi="Arial" w:cs="Arial"/>
        </w:rPr>
        <w:t xml:space="preserve">Die Pflege privater Kontakte durch Mitarbeiter*innen über soziale Netzwerke mit gegenwärtigen oder vormaligen Schutzbefohlenen ist unzulässig, es sei denn, diese Kontakte sind Teil des abgestimmten Auftrags, z. B. im Rahmen einer Nachsorge. </w:t>
      </w:r>
    </w:p>
    <w:p w:rsidR="00FF58EF" w:rsidRPr="00BE2A49" w:rsidRDefault="00FF58EF" w:rsidP="00FF58EF">
      <w:pPr>
        <w:numPr>
          <w:ilvl w:val="0"/>
          <w:numId w:val="22"/>
        </w:numPr>
        <w:tabs>
          <w:tab w:val="clear" w:pos="720"/>
          <w:tab w:val="num" w:pos="360"/>
        </w:tabs>
        <w:ind w:left="360"/>
        <w:jc w:val="both"/>
        <w:rPr>
          <w:rFonts w:ascii="Arial" w:hAnsi="Arial" w:cs="Arial"/>
        </w:rPr>
      </w:pPr>
      <w:r w:rsidRPr="00BE2A49">
        <w:rPr>
          <w:rFonts w:ascii="Arial" w:hAnsi="Arial" w:cs="Arial"/>
        </w:rPr>
        <w:t xml:space="preserve">Um die Medienkompetenz der jungen Menschen zu fördern, ist ein umsichtiger Umgang mit den Medien unerlässlich. </w:t>
      </w:r>
    </w:p>
    <w:p w:rsidR="00FF58EF" w:rsidRPr="00BE2A49" w:rsidRDefault="00FF58EF" w:rsidP="00FF58EF">
      <w:pPr>
        <w:numPr>
          <w:ilvl w:val="0"/>
          <w:numId w:val="22"/>
        </w:numPr>
        <w:tabs>
          <w:tab w:val="clear" w:pos="720"/>
          <w:tab w:val="num" w:pos="360"/>
        </w:tabs>
        <w:ind w:left="360"/>
        <w:jc w:val="both"/>
        <w:rPr>
          <w:rFonts w:ascii="Arial" w:hAnsi="Arial" w:cs="Arial"/>
        </w:rPr>
      </w:pPr>
      <w:r w:rsidRPr="00BE2A49">
        <w:rPr>
          <w:rFonts w:ascii="Arial" w:hAnsi="Arial" w:cs="Arial"/>
        </w:rPr>
        <w:t>Die Auswahl von Filmen, Fotos, Spielen und Materialien muss im Sinne eines achtsamen Umgangs miteinander sorgsam getroffen werden. Sie hat pädagogisch sinnvoll und altersadäquat zu erfolgen.</w:t>
      </w:r>
    </w:p>
    <w:p w:rsidR="00FF58EF" w:rsidRPr="00BE2A49" w:rsidRDefault="00FF58EF" w:rsidP="00FF58EF">
      <w:pPr>
        <w:numPr>
          <w:ilvl w:val="0"/>
          <w:numId w:val="22"/>
        </w:numPr>
        <w:tabs>
          <w:tab w:val="clear" w:pos="720"/>
          <w:tab w:val="num" w:pos="360"/>
        </w:tabs>
        <w:spacing w:line="276" w:lineRule="auto"/>
        <w:ind w:left="360"/>
        <w:jc w:val="both"/>
        <w:rPr>
          <w:rFonts w:ascii="Arial" w:hAnsi="Arial" w:cs="Arial"/>
        </w:rPr>
      </w:pPr>
      <w:r w:rsidRPr="00BE2A49">
        <w:rPr>
          <w:rFonts w:ascii="Arial" w:hAnsi="Arial" w:cs="Arial"/>
        </w:rPr>
        <w:t xml:space="preserve">Von Seiten der Mitarbeitenden sollen die sozialen Medien im Dienst so genutzt werden, dass private Informationen nicht weitergegeben werden. </w:t>
      </w:r>
    </w:p>
    <w:p w:rsidR="00C708BA" w:rsidRDefault="00FF58EF" w:rsidP="00665BB9">
      <w:pPr>
        <w:numPr>
          <w:ilvl w:val="0"/>
          <w:numId w:val="22"/>
        </w:numPr>
        <w:tabs>
          <w:tab w:val="clear" w:pos="720"/>
          <w:tab w:val="num" w:pos="360"/>
        </w:tabs>
        <w:ind w:left="360"/>
        <w:jc w:val="both"/>
        <w:rPr>
          <w:rFonts w:ascii="Arial" w:hAnsi="Arial" w:cs="Arial"/>
        </w:rPr>
      </w:pPr>
      <w:r w:rsidRPr="00C708BA">
        <w:rPr>
          <w:rFonts w:ascii="Arial" w:hAnsi="Arial" w:cs="Arial"/>
        </w:rPr>
        <w:t xml:space="preserve">Falls eine mobile Erreichbarkeit fachlich sinnvoll oder dienstlich notwendig ist, wird ein entsprechendes dienstliches Endgerät durch den Dienstgeber gestellt. </w:t>
      </w:r>
    </w:p>
    <w:p w:rsidR="00FF58EF" w:rsidRPr="00C708BA" w:rsidRDefault="00FF58EF" w:rsidP="00665BB9">
      <w:pPr>
        <w:numPr>
          <w:ilvl w:val="0"/>
          <w:numId w:val="22"/>
        </w:numPr>
        <w:tabs>
          <w:tab w:val="clear" w:pos="720"/>
          <w:tab w:val="num" w:pos="360"/>
        </w:tabs>
        <w:ind w:left="360"/>
        <w:jc w:val="both"/>
        <w:rPr>
          <w:rFonts w:ascii="Arial" w:hAnsi="Arial" w:cs="Arial"/>
        </w:rPr>
      </w:pPr>
      <w:r w:rsidRPr="00C708BA">
        <w:rPr>
          <w:rFonts w:ascii="Arial" w:hAnsi="Arial" w:cs="Arial"/>
        </w:rPr>
        <w:t>Aufenthalte in Foren, in denen sich bekanntermaßen auch eigene Betreute aufhalten, sind zu vermeiden. Wenn das nicht möglich ist, muss der Kontakt im Team transparent gemacht werden. Das gleiche gilt für Foren mit ehemaligen Betreuten.</w:t>
      </w:r>
    </w:p>
    <w:p w:rsidR="00FF58EF" w:rsidRPr="00BE2A49" w:rsidRDefault="00FF58EF" w:rsidP="00FF58EF">
      <w:pPr>
        <w:numPr>
          <w:ilvl w:val="0"/>
          <w:numId w:val="22"/>
        </w:numPr>
        <w:tabs>
          <w:tab w:val="clear" w:pos="720"/>
          <w:tab w:val="num" w:pos="360"/>
        </w:tabs>
        <w:ind w:left="360"/>
        <w:jc w:val="both"/>
        <w:rPr>
          <w:rFonts w:ascii="Arial" w:hAnsi="Arial" w:cs="Arial"/>
        </w:rPr>
      </w:pPr>
      <w:r w:rsidRPr="00BE2A49">
        <w:rPr>
          <w:rFonts w:ascii="Arial" w:hAnsi="Arial" w:cs="Arial"/>
        </w:rPr>
        <w:t>Für die dienstliche Nutzung der Medien gilt die Arbeitszeit.</w:t>
      </w:r>
    </w:p>
    <w:p w:rsidR="00FF58EF" w:rsidRPr="00BE2A49" w:rsidRDefault="00FF58EF" w:rsidP="00FF58EF">
      <w:pPr>
        <w:jc w:val="both"/>
        <w:rPr>
          <w:rFonts w:ascii="Arial" w:hAnsi="Arial" w:cs="Arial"/>
        </w:rPr>
      </w:pPr>
    </w:p>
    <w:p w:rsidR="00FF58EF" w:rsidRPr="00BE2A49" w:rsidRDefault="00FF58EF" w:rsidP="00C708BA">
      <w:pPr>
        <w:pStyle w:val="berschrift2"/>
      </w:pPr>
      <w:bookmarkStart w:id="19" w:name="_Toc162507093"/>
      <w:r w:rsidRPr="00BE2A49">
        <w:t>Bauliche Gegebenheiten, die die Privatsphäre und/oder Gesundheit beeinträchtigen</w:t>
      </w:r>
      <w:bookmarkEnd w:id="19"/>
    </w:p>
    <w:p w:rsidR="00FF58EF" w:rsidRPr="00BE2A49" w:rsidRDefault="00FF58EF" w:rsidP="00FF58EF">
      <w:pPr>
        <w:jc w:val="both"/>
        <w:rPr>
          <w:rFonts w:ascii="Arial" w:hAnsi="Arial" w:cs="Arial"/>
          <w:b/>
        </w:rPr>
      </w:pPr>
    </w:p>
    <w:p w:rsidR="00FF58EF" w:rsidRPr="00BE2A49" w:rsidRDefault="00FF58EF" w:rsidP="00FF58EF">
      <w:pPr>
        <w:numPr>
          <w:ilvl w:val="0"/>
          <w:numId w:val="23"/>
        </w:numPr>
        <w:jc w:val="both"/>
        <w:rPr>
          <w:rFonts w:ascii="Arial" w:hAnsi="Arial" w:cs="Arial"/>
        </w:rPr>
      </w:pPr>
      <w:r w:rsidRPr="00BE2A49">
        <w:rPr>
          <w:rFonts w:ascii="Arial" w:hAnsi="Arial" w:cs="Arial"/>
        </w:rPr>
        <w:t>Manchmal ist der Verhaltenskodex auf Grund baulicher Gegebenheiten gar nicht oder schwer einzuhalten. Die Mitarbeitenden machen den Träger auf diesen Umstand aufmerksam. Dieser bemüht sich, für eine entsprechende vertretbare Veränderung der baulichen Gegebenheiten zu sorgen.</w:t>
      </w:r>
    </w:p>
    <w:p w:rsidR="00FF58EF" w:rsidRPr="00BE2A49" w:rsidRDefault="00FF58EF" w:rsidP="00FF58EF">
      <w:pPr>
        <w:jc w:val="both"/>
        <w:rPr>
          <w:rFonts w:ascii="Arial" w:hAnsi="Arial" w:cs="Arial"/>
          <w:b/>
          <w:i/>
        </w:rPr>
      </w:pPr>
    </w:p>
    <w:p w:rsidR="00FF58EF" w:rsidRPr="00BE2A49" w:rsidRDefault="00FF58EF" w:rsidP="00C708BA">
      <w:pPr>
        <w:pStyle w:val="berschrift2"/>
      </w:pPr>
      <w:bookmarkStart w:id="20" w:name="_Toc162507094"/>
      <w:r w:rsidRPr="00BE2A49">
        <w:t>Beschwerdemöglichkeiten der betreuten Personen und ihrer Angehörigen</w:t>
      </w:r>
      <w:bookmarkEnd w:id="20"/>
    </w:p>
    <w:p w:rsidR="00FF58EF" w:rsidRPr="00BE2A49" w:rsidRDefault="00FF58EF" w:rsidP="00FF58EF">
      <w:pPr>
        <w:jc w:val="both"/>
        <w:rPr>
          <w:rFonts w:ascii="Arial" w:hAnsi="Arial" w:cs="Arial"/>
          <w:b/>
        </w:rPr>
      </w:pPr>
    </w:p>
    <w:p w:rsidR="00FF58EF" w:rsidRPr="00BE2A49" w:rsidRDefault="00FF58EF" w:rsidP="00FF58EF">
      <w:pPr>
        <w:pStyle w:val="Listenabsatz"/>
        <w:numPr>
          <w:ilvl w:val="0"/>
          <w:numId w:val="14"/>
        </w:numPr>
        <w:spacing w:after="0" w:line="240" w:lineRule="auto"/>
        <w:ind w:left="360"/>
        <w:jc w:val="both"/>
        <w:rPr>
          <w:rFonts w:ascii="Arial" w:hAnsi="Arial" w:cs="Arial"/>
          <w:sz w:val="24"/>
          <w:szCs w:val="24"/>
        </w:rPr>
      </w:pPr>
      <w:r w:rsidRPr="00BE2A49">
        <w:rPr>
          <w:rFonts w:ascii="Arial" w:hAnsi="Arial" w:cs="Arial"/>
          <w:sz w:val="24"/>
          <w:szCs w:val="24"/>
        </w:rPr>
        <w:t>Die Einrichtungen sorgen dafür, dass es für Betreute ein transparentes Beschwerdesystem gibt mit folgenden Informationen:</w:t>
      </w:r>
    </w:p>
    <w:p w:rsidR="00FF58EF" w:rsidRPr="00BE2A49" w:rsidRDefault="00FF58EF" w:rsidP="00FF58EF">
      <w:pPr>
        <w:pStyle w:val="Listenabsatz"/>
        <w:numPr>
          <w:ilvl w:val="1"/>
          <w:numId w:val="14"/>
        </w:numPr>
        <w:spacing w:after="0" w:line="240" w:lineRule="auto"/>
        <w:ind w:left="1080"/>
        <w:jc w:val="both"/>
        <w:rPr>
          <w:rFonts w:ascii="Arial" w:hAnsi="Arial" w:cs="Arial"/>
          <w:sz w:val="24"/>
          <w:szCs w:val="24"/>
        </w:rPr>
      </w:pPr>
      <w:r w:rsidRPr="00BE2A49">
        <w:rPr>
          <w:rFonts w:ascii="Arial" w:hAnsi="Arial" w:cs="Arial"/>
          <w:sz w:val="24"/>
          <w:szCs w:val="24"/>
        </w:rPr>
        <w:t>über interne Ansprechpersonen und ihre Erreichbarkeit und</w:t>
      </w:r>
    </w:p>
    <w:p w:rsidR="00C708BA" w:rsidRDefault="00FF58EF" w:rsidP="00C708BA">
      <w:pPr>
        <w:pStyle w:val="Listenabsatz"/>
        <w:numPr>
          <w:ilvl w:val="1"/>
          <w:numId w:val="14"/>
        </w:numPr>
        <w:spacing w:after="0" w:line="240" w:lineRule="auto"/>
        <w:ind w:left="1080"/>
        <w:jc w:val="both"/>
        <w:rPr>
          <w:rFonts w:ascii="Arial" w:hAnsi="Arial" w:cs="Arial"/>
          <w:sz w:val="24"/>
          <w:szCs w:val="24"/>
        </w:rPr>
      </w:pPr>
      <w:r w:rsidRPr="00BE2A49">
        <w:rPr>
          <w:rFonts w:ascii="Arial" w:hAnsi="Arial" w:cs="Arial"/>
          <w:sz w:val="24"/>
          <w:szCs w:val="24"/>
        </w:rPr>
        <w:t>über den Beschwerdeweg.</w:t>
      </w:r>
    </w:p>
    <w:p w:rsidR="00FF58EF" w:rsidRPr="00C708BA" w:rsidRDefault="00FF58EF" w:rsidP="00C708BA">
      <w:pPr>
        <w:pStyle w:val="Listenabsatz"/>
        <w:numPr>
          <w:ilvl w:val="0"/>
          <w:numId w:val="14"/>
        </w:numPr>
        <w:spacing w:after="0" w:line="240" w:lineRule="auto"/>
        <w:ind w:left="426" w:hanging="426"/>
        <w:jc w:val="both"/>
        <w:rPr>
          <w:rFonts w:ascii="Arial" w:hAnsi="Arial" w:cs="Arial"/>
          <w:sz w:val="24"/>
          <w:szCs w:val="24"/>
        </w:rPr>
      </w:pPr>
      <w:r w:rsidRPr="00C708BA">
        <w:rPr>
          <w:rFonts w:ascii="Arial" w:hAnsi="Arial" w:cs="Arial"/>
          <w:sz w:val="24"/>
          <w:szCs w:val="24"/>
        </w:rPr>
        <w:t>Darüber hinaus lädt die Einrichtung ausdrücklich ein sich zu beschweren bei:</w:t>
      </w:r>
    </w:p>
    <w:p w:rsidR="00FF58EF" w:rsidRPr="00BE2A49" w:rsidRDefault="00FF58EF" w:rsidP="00FF58EF">
      <w:pPr>
        <w:pStyle w:val="Listenabsatz"/>
        <w:numPr>
          <w:ilvl w:val="1"/>
          <w:numId w:val="14"/>
        </w:numPr>
        <w:spacing w:after="0" w:line="240" w:lineRule="auto"/>
        <w:ind w:left="1080"/>
        <w:jc w:val="both"/>
        <w:rPr>
          <w:rFonts w:ascii="Arial" w:hAnsi="Arial" w:cs="Arial"/>
          <w:sz w:val="24"/>
          <w:szCs w:val="24"/>
        </w:rPr>
      </w:pPr>
      <w:r w:rsidRPr="00BE2A49">
        <w:rPr>
          <w:rFonts w:ascii="Arial" w:hAnsi="Arial" w:cs="Arial"/>
          <w:sz w:val="24"/>
          <w:szCs w:val="24"/>
        </w:rPr>
        <w:t xml:space="preserve">deutlichem Fehlverhalten der Mitarbeiterinnen und Mitarbeiter (nicht nur bei Verletzung des Verhaltenskodex), </w:t>
      </w:r>
    </w:p>
    <w:p w:rsidR="00FF58EF" w:rsidRPr="00BE2A49" w:rsidRDefault="00FF58EF" w:rsidP="00FF58EF">
      <w:pPr>
        <w:pStyle w:val="Listenabsatz"/>
        <w:numPr>
          <w:ilvl w:val="1"/>
          <w:numId w:val="14"/>
        </w:numPr>
        <w:spacing w:after="0" w:line="240" w:lineRule="auto"/>
        <w:ind w:left="1080"/>
        <w:jc w:val="both"/>
        <w:rPr>
          <w:rFonts w:ascii="Arial" w:hAnsi="Arial" w:cs="Arial"/>
          <w:sz w:val="24"/>
          <w:szCs w:val="24"/>
        </w:rPr>
      </w:pPr>
      <w:r w:rsidRPr="00BE2A49">
        <w:rPr>
          <w:rFonts w:ascii="Arial" w:hAnsi="Arial" w:cs="Arial"/>
          <w:sz w:val="24"/>
          <w:szCs w:val="24"/>
        </w:rPr>
        <w:t>über andere, nicht verhaltensbezogene belastende Umstände und verbesserungswürdige Unzulänglichkeiten,</w:t>
      </w:r>
    </w:p>
    <w:p w:rsidR="00FF58EF" w:rsidRPr="00BE2A49" w:rsidRDefault="00FF58EF" w:rsidP="00FF58EF">
      <w:pPr>
        <w:pStyle w:val="Listenabsatz"/>
        <w:numPr>
          <w:ilvl w:val="1"/>
          <w:numId w:val="14"/>
        </w:numPr>
        <w:spacing w:after="0" w:line="240" w:lineRule="auto"/>
        <w:ind w:left="1080"/>
        <w:jc w:val="both"/>
        <w:rPr>
          <w:rFonts w:ascii="Arial" w:hAnsi="Arial" w:cs="Arial"/>
          <w:sz w:val="24"/>
          <w:szCs w:val="24"/>
        </w:rPr>
      </w:pPr>
      <w:r w:rsidRPr="00BE2A49">
        <w:rPr>
          <w:rFonts w:ascii="Arial" w:hAnsi="Arial" w:cs="Arial"/>
          <w:sz w:val="24"/>
          <w:szCs w:val="24"/>
        </w:rPr>
        <w:t>über Grenzverletzungen, die von Mitbewohner*innen ausgehen,</w:t>
      </w:r>
    </w:p>
    <w:p w:rsidR="00FF58EF" w:rsidRPr="00BE2A49" w:rsidRDefault="00FF58EF" w:rsidP="00FF58EF">
      <w:pPr>
        <w:pStyle w:val="Listenabsatz"/>
        <w:numPr>
          <w:ilvl w:val="0"/>
          <w:numId w:val="14"/>
        </w:numPr>
        <w:spacing w:after="0" w:line="240" w:lineRule="auto"/>
        <w:ind w:left="360"/>
        <w:jc w:val="both"/>
        <w:rPr>
          <w:rFonts w:ascii="Arial" w:hAnsi="Arial" w:cs="Arial"/>
          <w:sz w:val="24"/>
          <w:szCs w:val="24"/>
        </w:rPr>
      </w:pPr>
      <w:r w:rsidRPr="00BE2A49">
        <w:rPr>
          <w:rFonts w:ascii="Arial" w:hAnsi="Arial" w:cs="Arial"/>
          <w:sz w:val="24"/>
          <w:szCs w:val="24"/>
        </w:rPr>
        <w:t>Das Institutionelle Schutzkonzept und die Verfahrensanweisung des C</w:t>
      </w:r>
      <w:r w:rsidR="00C708BA">
        <w:rPr>
          <w:rFonts w:ascii="Arial" w:hAnsi="Arial" w:cs="Arial"/>
          <w:sz w:val="24"/>
          <w:szCs w:val="24"/>
        </w:rPr>
        <w:t>aritasverbandes werden auf der H</w:t>
      </w:r>
      <w:r w:rsidRPr="00BE2A49">
        <w:rPr>
          <w:rFonts w:ascii="Arial" w:hAnsi="Arial" w:cs="Arial"/>
          <w:sz w:val="24"/>
          <w:szCs w:val="24"/>
        </w:rPr>
        <w:t xml:space="preserve">omepage bekannt und stets zugänglich gemacht. </w:t>
      </w:r>
    </w:p>
    <w:p w:rsidR="00FF58EF" w:rsidRPr="00BE2A49" w:rsidRDefault="00FF58EF" w:rsidP="00FF58EF">
      <w:pPr>
        <w:pStyle w:val="Listenabsatz"/>
        <w:numPr>
          <w:ilvl w:val="0"/>
          <w:numId w:val="14"/>
        </w:numPr>
        <w:spacing w:after="0" w:line="240" w:lineRule="auto"/>
        <w:ind w:left="360"/>
        <w:jc w:val="both"/>
        <w:rPr>
          <w:rFonts w:ascii="Arial" w:hAnsi="Arial" w:cs="Arial"/>
          <w:sz w:val="24"/>
          <w:szCs w:val="24"/>
        </w:rPr>
      </w:pPr>
      <w:r w:rsidRPr="00BE2A49">
        <w:rPr>
          <w:rFonts w:ascii="Arial" w:hAnsi="Arial" w:cs="Arial"/>
          <w:sz w:val="24"/>
          <w:szCs w:val="24"/>
        </w:rPr>
        <w:t>Für Kinder wird diese Information altersgerecht aufbereitet.</w:t>
      </w:r>
    </w:p>
    <w:p w:rsidR="00FF58EF" w:rsidRPr="00BE2A49" w:rsidRDefault="00FF58EF" w:rsidP="00FF58EF">
      <w:pPr>
        <w:pStyle w:val="Listenabsatz"/>
        <w:numPr>
          <w:ilvl w:val="0"/>
          <w:numId w:val="14"/>
        </w:numPr>
        <w:spacing w:after="0" w:line="240" w:lineRule="auto"/>
        <w:ind w:left="360"/>
        <w:contextualSpacing w:val="0"/>
        <w:jc w:val="both"/>
        <w:rPr>
          <w:rFonts w:ascii="Arial" w:hAnsi="Arial" w:cs="Arial"/>
          <w:sz w:val="24"/>
          <w:szCs w:val="24"/>
        </w:rPr>
      </w:pPr>
      <w:r w:rsidRPr="00BE2A49">
        <w:rPr>
          <w:rFonts w:ascii="Arial" w:hAnsi="Arial" w:cs="Arial"/>
          <w:sz w:val="24"/>
          <w:szCs w:val="24"/>
        </w:rPr>
        <w:t xml:space="preserve">Für den Fall, dass Schutzbefohlene mit einer Entscheidung über ihre Beschwerde nicht einverstanden sind oder kein Vertrauen in die Einrichtung haben, müssen sie die Möglichkeit der Beschwerde bei unabhängigen Personen bzw. Institutionen haben und über diese Möglichkeit informiert werden. Der Caritasverband benennt hierzu eine zuständige, unabhängige Person bzw. Institution. </w:t>
      </w:r>
    </w:p>
    <w:bookmarkEnd w:id="1"/>
    <w:bookmarkEnd w:id="2"/>
    <w:bookmarkEnd w:id="3"/>
    <w:bookmarkEnd w:id="4"/>
    <w:p w:rsidR="00F77557" w:rsidRPr="00BE2A49" w:rsidRDefault="00F77557" w:rsidP="001E5807">
      <w:pPr>
        <w:rPr>
          <w:rFonts w:ascii="Arial" w:hAnsi="Arial" w:cs="Arial"/>
        </w:rPr>
      </w:pPr>
    </w:p>
    <w:sectPr w:rsidR="00F77557" w:rsidRPr="00BE2A49" w:rsidSect="00960ECA">
      <w:headerReference w:type="default" r:id="rId7"/>
      <w:footerReference w:type="default" r:id="rId8"/>
      <w:pgSz w:w="11906" w:h="16838" w:code="9"/>
      <w:pgMar w:top="1134"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E65" w:rsidRDefault="007F4E65" w:rsidP="00F77557">
      <w:r>
        <w:separator/>
      </w:r>
    </w:p>
  </w:endnote>
  <w:endnote w:type="continuationSeparator" w:id="0">
    <w:p w:rsidR="007F4E65" w:rsidRDefault="007F4E65" w:rsidP="00F7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1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116"/>
      <w:gridCol w:w="1417"/>
      <w:gridCol w:w="1559"/>
      <w:gridCol w:w="1134"/>
    </w:tblGrid>
    <w:tr w:rsidR="001D4C01" w:rsidTr="00F77557">
      <w:tc>
        <w:tcPr>
          <w:tcW w:w="1985" w:type="dxa"/>
        </w:tcPr>
        <w:p w:rsidR="001D4C01" w:rsidRPr="000D3125" w:rsidRDefault="00AF7BE5" w:rsidP="00F77557">
          <w:pPr>
            <w:pStyle w:val="Fuzeile"/>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Freigabe: </w:t>
          </w:r>
          <w:r w:rsidR="00F77557">
            <w:rPr>
              <w:rFonts w:ascii="Arial" w:hAnsi="Arial" w:cs="Arial"/>
              <w:color w:val="808080" w:themeColor="background1" w:themeShade="80"/>
              <w:sz w:val="18"/>
              <w:szCs w:val="18"/>
            </w:rPr>
            <w:t>16.03.2024</w:t>
          </w:r>
        </w:p>
      </w:tc>
      <w:tc>
        <w:tcPr>
          <w:tcW w:w="4116" w:type="dxa"/>
        </w:tcPr>
        <w:p w:rsidR="001D4C01" w:rsidRPr="001A7997" w:rsidRDefault="00AF7BE5" w:rsidP="00F77557">
          <w:pPr>
            <w:pStyle w:val="Fuzeile"/>
            <w:rPr>
              <w:rFonts w:ascii="Arial" w:hAnsi="Arial" w:cs="Arial"/>
              <w:color w:val="808080" w:themeColor="background1" w:themeShade="80"/>
              <w:sz w:val="18"/>
              <w:szCs w:val="18"/>
            </w:rPr>
          </w:pPr>
          <w:r w:rsidRPr="001A7997">
            <w:rPr>
              <w:rFonts w:ascii="Arial" w:hAnsi="Arial" w:cs="Arial"/>
              <w:color w:val="808080" w:themeColor="background1" w:themeShade="80"/>
              <w:sz w:val="18"/>
              <w:szCs w:val="18"/>
            </w:rPr>
            <w:t>Freigeber</w:t>
          </w:r>
          <w:r>
            <w:rPr>
              <w:rFonts w:ascii="Arial" w:hAnsi="Arial" w:cs="Arial"/>
              <w:color w:val="808080" w:themeColor="background1" w:themeShade="80"/>
              <w:sz w:val="18"/>
              <w:szCs w:val="18"/>
            </w:rPr>
            <w:t xml:space="preserve">: </w:t>
          </w:r>
          <w:r w:rsidR="00F77557">
            <w:rPr>
              <w:rFonts w:ascii="Arial" w:hAnsi="Arial" w:cs="Arial"/>
              <w:color w:val="808080" w:themeColor="background1" w:themeShade="80"/>
              <w:sz w:val="18"/>
              <w:szCs w:val="18"/>
            </w:rPr>
            <w:t>Vorstand</w:t>
          </w:r>
        </w:p>
      </w:tc>
      <w:tc>
        <w:tcPr>
          <w:tcW w:w="1417" w:type="dxa"/>
        </w:tcPr>
        <w:p w:rsidR="001D4C01" w:rsidRDefault="00AF7BE5" w:rsidP="00F77557">
          <w:pPr>
            <w:pStyle w:val="Fuzeile"/>
            <w:ind w:left="-115"/>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Ersteller: </w:t>
          </w:r>
          <w:r w:rsidR="00F77557">
            <w:rPr>
              <w:rFonts w:ascii="Arial" w:hAnsi="Arial" w:cs="Arial"/>
              <w:color w:val="808080" w:themeColor="background1" w:themeShade="80"/>
              <w:sz w:val="18"/>
              <w:szCs w:val="18"/>
            </w:rPr>
            <w:t>CB</w:t>
          </w:r>
          <w:r>
            <w:rPr>
              <w:rFonts w:ascii="Arial" w:hAnsi="Arial" w:cs="Arial"/>
              <w:color w:val="808080" w:themeColor="background1" w:themeShade="80"/>
              <w:sz w:val="18"/>
              <w:szCs w:val="18"/>
            </w:rPr>
            <w:t>/CL</w:t>
          </w:r>
        </w:p>
      </w:tc>
      <w:tc>
        <w:tcPr>
          <w:tcW w:w="1559" w:type="dxa"/>
        </w:tcPr>
        <w:p w:rsidR="001D4C01" w:rsidRPr="001A7997" w:rsidRDefault="00AF7BE5" w:rsidP="001A7997">
          <w:pPr>
            <w:pStyle w:val="Fuzeile"/>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Seite </w:t>
          </w:r>
          <w:r>
            <w:rPr>
              <w:rFonts w:ascii="Arial" w:hAnsi="Arial" w:cs="Arial"/>
              <w:color w:val="808080" w:themeColor="background1" w:themeShade="80"/>
              <w:sz w:val="18"/>
              <w:szCs w:val="18"/>
            </w:rPr>
            <w:fldChar w:fldCharType="begin"/>
          </w:r>
          <w:r>
            <w:rPr>
              <w:rFonts w:ascii="Arial" w:hAnsi="Arial" w:cs="Arial"/>
              <w:color w:val="808080" w:themeColor="background1" w:themeShade="80"/>
              <w:sz w:val="18"/>
              <w:szCs w:val="18"/>
            </w:rPr>
            <w:instrText xml:space="preserve"> PAGE   \* MERGEFORMAT </w:instrText>
          </w:r>
          <w:r>
            <w:rPr>
              <w:rFonts w:ascii="Arial" w:hAnsi="Arial" w:cs="Arial"/>
              <w:color w:val="808080" w:themeColor="background1" w:themeShade="80"/>
              <w:sz w:val="18"/>
              <w:szCs w:val="18"/>
            </w:rPr>
            <w:fldChar w:fldCharType="separate"/>
          </w:r>
          <w:r w:rsidR="00344115">
            <w:rPr>
              <w:rFonts w:ascii="Arial" w:hAnsi="Arial" w:cs="Arial"/>
              <w:noProof/>
              <w:color w:val="808080" w:themeColor="background1" w:themeShade="80"/>
              <w:sz w:val="18"/>
              <w:szCs w:val="18"/>
            </w:rPr>
            <w:t>2</w:t>
          </w:r>
          <w:r>
            <w:rPr>
              <w:rFonts w:ascii="Arial" w:hAnsi="Arial" w:cs="Arial"/>
              <w:color w:val="808080" w:themeColor="background1" w:themeShade="80"/>
              <w:sz w:val="18"/>
              <w:szCs w:val="18"/>
            </w:rPr>
            <w:fldChar w:fldCharType="end"/>
          </w:r>
          <w:r>
            <w:rPr>
              <w:rFonts w:ascii="Arial" w:hAnsi="Arial" w:cs="Arial"/>
              <w:color w:val="808080" w:themeColor="background1" w:themeShade="80"/>
              <w:sz w:val="18"/>
              <w:szCs w:val="18"/>
            </w:rPr>
            <w:t xml:space="preserve"> von </w:t>
          </w:r>
          <w:r>
            <w:rPr>
              <w:rFonts w:ascii="Arial" w:hAnsi="Arial" w:cs="Arial"/>
              <w:color w:val="808080" w:themeColor="background1" w:themeShade="80"/>
              <w:sz w:val="18"/>
              <w:szCs w:val="18"/>
            </w:rPr>
            <w:fldChar w:fldCharType="begin"/>
          </w:r>
          <w:r>
            <w:rPr>
              <w:rFonts w:ascii="Arial" w:hAnsi="Arial" w:cs="Arial"/>
              <w:color w:val="808080" w:themeColor="background1" w:themeShade="80"/>
              <w:sz w:val="18"/>
              <w:szCs w:val="18"/>
            </w:rPr>
            <w:instrText xml:space="preserve"> NUMPAGES   \* MERGEFORMAT </w:instrText>
          </w:r>
          <w:r>
            <w:rPr>
              <w:rFonts w:ascii="Arial" w:hAnsi="Arial" w:cs="Arial"/>
              <w:color w:val="808080" w:themeColor="background1" w:themeShade="80"/>
              <w:sz w:val="18"/>
              <w:szCs w:val="18"/>
            </w:rPr>
            <w:fldChar w:fldCharType="separate"/>
          </w:r>
          <w:r w:rsidR="00344115">
            <w:rPr>
              <w:rFonts w:ascii="Arial" w:hAnsi="Arial" w:cs="Arial"/>
              <w:noProof/>
              <w:color w:val="808080" w:themeColor="background1" w:themeShade="80"/>
              <w:sz w:val="18"/>
              <w:szCs w:val="18"/>
            </w:rPr>
            <w:t>8</w:t>
          </w:r>
          <w:r>
            <w:rPr>
              <w:rFonts w:ascii="Arial" w:hAnsi="Arial" w:cs="Arial"/>
              <w:color w:val="808080" w:themeColor="background1" w:themeShade="80"/>
              <w:sz w:val="18"/>
              <w:szCs w:val="18"/>
            </w:rPr>
            <w:fldChar w:fldCharType="end"/>
          </w:r>
        </w:p>
      </w:tc>
      <w:tc>
        <w:tcPr>
          <w:tcW w:w="1134" w:type="dxa"/>
          <w:vAlign w:val="center"/>
        </w:tcPr>
        <w:p w:rsidR="001D4C01" w:rsidRDefault="00F77557" w:rsidP="00C04AB7">
          <w:pPr>
            <w:pStyle w:val="Fuzeile"/>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200.00</w:t>
          </w:r>
        </w:p>
      </w:tc>
    </w:tr>
  </w:tbl>
  <w:p w:rsidR="000D3125" w:rsidRDefault="00344115">
    <w:pPr>
      <w:pStyle w:val="Fuzeile"/>
    </w:pPr>
  </w:p>
  <w:p w:rsidR="000D3125" w:rsidRDefault="003441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E65" w:rsidRDefault="007F4E65" w:rsidP="00F77557">
      <w:r>
        <w:separator/>
      </w:r>
    </w:p>
  </w:footnote>
  <w:footnote w:type="continuationSeparator" w:id="0">
    <w:p w:rsidR="007F4E65" w:rsidRDefault="007F4E65" w:rsidP="00F77557">
      <w:r>
        <w:continuationSeparator/>
      </w:r>
    </w:p>
  </w:footnote>
  <w:footnote w:id="1">
    <w:p w:rsidR="00FF58EF" w:rsidRPr="006F412A" w:rsidRDefault="00FF58EF" w:rsidP="00FF58EF">
      <w:pPr>
        <w:pStyle w:val="Funotentext"/>
        <w:rPr>
          <w:sz w:val="18"/>
          <w:szCs w:val="18"/>
        </w:rPr>
      </w:pPr>
      <w:r w:rsidRPr="006F412A">
        <w:rPr>
          <w:rStyle w:val="Funotenzeichen"/>
          <w:sz w:val="18"/>
          <w:szCs w:val="18"/>
        </w:rPr>
        <w:footnoteRef/>
      </w:r>
      <w:r w:rsidRPr="006F412A">
        <w:rPr>
          <w:sz w:val="18"/>
          <w:szCs w:val="18"/>
        </w:rPr>
        <w:t xml:space="preserve"> Empfehlungen des Deutschen Caritasverbandes zur Präventi</w:t>
      </w:r>
      <w:r>
        <w:rPr>
          <w:sz w:val="18"/>
          <w:szCs w:val="18"/>
        </w:rPr>
        <w:t>on gegen sexuellen Missbrauch, 08</w:t>
      </w:r>
      <w:r w:rsidRPr="006F412A">
        <w:rPr>
          <w:sz w:val="18"/>
          <w:szCs w:val="18"/>
        </w:rPr>
        <w:t xml:space="preserve">. </w:t>
      </w:r>
      <w:r>
        <w:rPr>
          <w:sz w:val="18"/>
          <w:szCs w:val="18"/>
        </w:rPr>
        <w:t>Juli 2020</w:t>
      </w:r>
    </w:p>
    <w:p w:rsidR="00FF58EF" w:rsidRPr="006F412A" w:rsidRDefault="00FF58EF" w:rsidP="00FF58EF">
      <w:pPr>
        <w:pStyle w:val="Funotentext"/>
        <w:rPr>
          <w:sz w:val="18"/>
          <w:szCs w:val="18"/>
        </w:rPr>
      </w:pPr>
      <w:r w:rsidRPr="006F412A">
        <w:rPr>
          <w:sz w:val="18"/>
          <w:szCs w:val="18"/>
        </w:rPr>
        <w:t>www.caritas.de/fuerprofis/fachthemen/sexuellermissbrauch/empfehlungen-zur-praevention-gegen-sexue</w:t>
      </w:r>
    </w:p>
  </w:footnote>
  <w:footnote w:id="2">
    <w:p w:rsidR="00FF58EF" w:rsidRPr="006F412A" w:rsidRDefault="00FF58EF" w:rsidP="00FF58EF">
      <w:pPr>
        <w:pStyle w:val="Funotentext"/>
        <w:rPr>
          <w:sz w:val="18"/>
          <w:szCs w:val="18"/>
        </w:rPr>
      </w:pPr>
      <w:r w:rsidRPr="006F412A">
        <w:rPr>
          <w:rStyle w:val="Funotenzeichen"/>
          <w:b/>
          <w:sz w:val="18"/>
          <w:szCs w:val="18"/>
        </w:rPr>
        <w:footnoteRef/>
      </w:r>
      <w:r w:rsidRPr="006F412A">
        <w:rPr>
          <w:b/>
          <w:sz w:val="18"/>
          <w:szCs w:val="18"/>
        </w:rPr>
        <w:t xml:space="preserve"> </w:t>
      </w:r>
      <w:r w:rsidRPr="006F412A">
        <w:rPr>
          <w:sz w:val="18"/>
          <w:szCs w:val="18"/>
        </w:rPr>
        <w:t xml:space="preserve">Bistum Essen, Ordnung zur Prävention gegen sexualisierte Gewalt an Minderjährigen und schutz- oder hilfebedürftigen Erwachsenen (Präventionsordnung), Essen </w:t>
      </w:r>
      <w:r>
        <w:rPr>
          <w:sz w:val="18"/>
          <w:szCs w:val="18"/>
        </w:rPr>
        <w:t>01.Mai 2022</w:t>
      </w:r>
    </w:p>
  </w:footnote>
  <w:footnote w:id="3">
    <w:p w:rsidR="00FF58EF" w:rsidRPr="006F412A" w:rsidRDefault="00FF58EF" w:rsidP="00FF58EF">
      <w:pPr>
        <w:pStyle w:val="Funotentext"/>
        <w:rPr>
          <w:sz w:val="18"/>
          <w:szCs w:val="18"/>
        </w:rPr>
      </w:pPr>
      <w:r w:rsidRPr="006F412A">
        <w:rPr>
          <w:rStyle w:val="Funotenzeichen"/>
          <w:sz w:val="18"/>
          <w:szCs w:val="18"/>
        </w:rPr>
        <w:footnoteRef/>
      </w:r>
      <w:r w:rsidRPr="006F412A">
        <w:rPr>
          <w:sz w:val="18"/>
          <w:szCs w:val="18"/>
        </w:rPr>
        <w:t xml:space="preserve"> Die deutschen Bischöfe (Hg.), Grundordnung des kirchlichen Dienstes im Rahmen kirchlicher Arbeitsverhältnisse, Verlautbarung Nr. 95A, 27. April 2015, 4. Völlig neu überarbeitete Neuauflage</w:t>
      </w:r>
    </w:p>
  </w:footnote>
  <w:footnote w:id="4">
    <w:p w:rsidR="00FF58EF" w:rsidRPr="006F412A" w:rsidRDefault="00FF58EF" w:rsidP="00FF58EF">
      <w:pPr>
        <w:pStyle w:val="Funotentext"/>
        <w:rPr>
          <w:sz w:val="18"/>
          <w:szCs w:val="18"/>
        </w:rPr>
      </w:pPr>
      <w:r w:rsidRPr="006F412A">
        <w:rPr>
          <w:rStyle w:val="Funotenzeichen"/>
          <w:sz w:val="18"/>
          <w:szCs w:val="18"/>
        </w:rPr>
        <w:footnoteRef/>
      </w:r>
      <w:r w:rsidRPr="006F412A">
        <w:rPr>
          <w:sz w:val="18"/>
          <w:szCs w:val="18"/>
        </w:rPr>
        <w:t xml:space="preserve"> Caritasverband </w:t>
      </w:r>
      <w:r>
        <w:rPr>
          <w:sz w:val="18"/>
          <w:szCs w:val="18"/>
        </w:rPr>
        <w:t>RuhrMitte</w:t>
      </w:r>
      <w:r w:rsidRPr="006F412A">
        <w:rPr>
          <w:sz w:val="18"/>
          <w:szCs w:val="18"/>
        </w:rPr>
        <w:t xml:space="preserve"> e. V., </w:t>
      </w:r>
      <w:r>
        <w:rPr>
          <w:sz w:val="18"/>
          <w:szCs w:val="18"/>
        </w:rPr>
        <w:t>Verfahrensanweisung</w:t>
      </w:r>
      <w:r w:rsidRPr="006F412A">
        <w:rPr>
          <w:sz w:val="18"/>
          <w:szCs w:val="18"/>
        </w:rPr>
        <w:t xml:space="preserve"> bei Beschwerden gegen berufliche und ehrenamtlichen Mitarbeiter/-innen wegen sexuellen Missbrauchs in Dienststellen des Caritasverbandes</w:t>
      </w:r>
      <w:r>
        <w:rPr>
          <w:sz w:val="18"/>
          <w:szCs w:val="18"/>
        </w:rPr>
        <w:t xml:space="preserve"> RuhrMitte</w:t>
      </w:r>
      <w:r w:rsidRPr="006F412A">
        <w:rPr>
          <w:sz w:val="18"/>
          <w:szCs w:val="18"/>
        </w:rPr>
        <w:t xml:space="preserve">. Bochum, </w:t>
      </w:r>
      <w:r>
        <w:rPr>
          <w:sz w:val="18"/>
          <w:szCs w:val="18"/>
        </w:rPr>
        <w:t>01. April 2024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A2E" w:rsidRDefault="00344115">
    <w:pPr>
      <w:pStyle w:val="Kopfzeile"/>
    </w:pPr>
  </w:p>
  <w:tbl>
    <w:tblPr>
      <w:tblStyle w:val="Tabellenraster"/>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5843"/>
      <w:gridCol w:w="3239"/>
    </w:tblGrid>
    <w:tr w:rsidR="00F77557" w:rsidTr="00AD55CD">
      <w:tc>
        <w:tcPr>
          <w:tcW w:w="1140" w:type="dxa"/>
          <w:vAlign w:val="bottom"/>
        </w:tcPr>
        <w:p w:rsidR="00F77557" w:rsidRPr="00AD55CD" w:rsidRDefault="00F77557" w:rsidP="00F77557">
          <w:pPr>
            <w:pStyle w:val="Default"/>
            <w:spacing w:line="276" w:lineRule="auto"/>
            <w:rPr>
              <w:rFonts w:ascii="Arial" w:hAnsi="Arial" w:cs="Arial"/>
              <w:sz w:val="2"/>
              <w:szCs w:val="52"/>
            </w:rPr>
          </w:pPr>
          <w:r w:rsidRPr="00AD55CD">
            <w:rPr>
              <w:noProof/>
              <w:sz w:val="2"/>
              <w:lang w:eastAsia="de-DE"/>
            </w:rPr>
            <w:drawing>
              <wp:anchor distT="0" distB="0" distL="114300" distR="114300" simplePos="0" relativeHeight="251662336" behindDoc="0" locked="0" layoutInCell="1" allowOverlap="1" wp14:anchorId="7F6E6C51" wp14:editId="4A3E6A58">
                <wp:simplePos x="0" y="0"/>
                <wp:positionH relativeFrom="column">
                  <wp:posOffset>-789305</wp:posOffset>
                </wp:positionH>
                <wp:positionV relativeFrom="paragraph">
                  <wp:posOffset>-4445</wp:posOffset>
                </wp:positionV>
                <wp:extent cx="659130" cy="855980"/>
                <wp:effectExtent l="0" t="0" r="7620" b="127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itas Ruhr Mitte Dachmarke_4c_links.jpg"/>
                        <pic:cNvPicPr/>
                      </pic:nvPicPr>
                      <pic:blipFill rotWithShape="1">
                        <a:blip r:embed="rId1" cstate="print">
                          <a:extLst>
                            <a:ext uri="{28A0092B-C50C-407E-A947-70E740481C1C}">
                              <a14:useLocalDpi xmlns:a14="http://schemas.microsoft.com/office/drawing/2010/main" val="0"/>
                            </a:ext>
                          </a:extLst>
                        </a:blip>
                        <a:srcRect r="75739"/>
                        <a:stretch/>
                      </pic:blipFill>
                      <pic:spPr bwMode="auto">
                        <a:xfrm>
                          <a:off x="0" y="0"/>
                          <a:ext cx="659130" cy="855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55CD" w:rsidRPr="00AD55CD">
            <w:rPr>
              <w:rFonts w:ascii="Arial" w:hAnsi="Arial" w:cs="Arial"/>
              <w:sz w:val="2"/>
              <w:szCs w:val="52"/>
            </w:rPr>
            <w:t xml:space="preserve"> </w:t>
          </w:r>
        </w:p>
      </w:tc>
      <w:tc>
        <w:tcPr>
          <w:tcW w:w="5962" w:type="dxa"/>
          <w:vAlign w:val="bottom"/>
        </w:tcPr>
        <w:p w:rsidR="00BE2A49" w:rsidRDefault="00BE2A49" w:rsidP="00BE2A49">
          <w:pPr>
            <w:spacing w:line="276" w:lineRule="auto"/>
            <w:jc w:val="center"/>
            <w:rPr>
              <w:rFonts w:ascii="Arial" w:hAnsi="Arial" w:cs="Arial"/>
              <w:b/>
              <w:sz w:val="28"/>
              <w:szCs w:val="28"/>
            </w:rPr>
          </w:pPr>
          <w:r w:rsidRPr="00BE2A49">
            <w:rPr>
              <w:rFonts w:ascii="Arial" w:hAnsi="Arial" w:cs="Arial"/>
              <w:b/>
              <w:sz w:val="28"/>
              <w:szCs w:val="28"/>
            </w:rPr>
            <w:t xml:space="preserve">Verhaltenskodex </w:t>
          </w:r>
          <w:r>
            <w:rPr>
              <w:rFonts w:ascii="Arial" w:hAnsi="Arial" w:cs="Arial"/>
              <w:b/>
              <w:sz w:val="28"/>
              <w:szCs w:val="28"/>
            </w:rPr>
            <w:t xml:space="preserve">zum </w:t>
          </w:r>
        </w:p>
        <w:p w:rsidR="00F77557" w:rsidRPr="00F77557" w:rsidRDefault="00BE2A49" w:rsidP="00BE2A49">
          <w:pPr>
            <w:spacing w:line="276" w:lineRule="auto"/>
            <w:jc w:val="center"/>
            <w:rPr>
              <w:rFonts w:ascii="Arial" w:hAnsi="Arial" w:cs="Arial"/>
              <w:b/>
              <w:bCs/>
              <w:sz w:val="36"/>
              <w:szCs w:val="52"/>
            </w:rPr>
          </w:pPr>
          <w:r w:rsidRPr="00BE2A49">
            <w:rPr>
              <w:rFonts w:ascii="Arial" w:hAnsi="Arial" w:cs="Arial"/>
              <w:b/>
              <w:sz w:val="28"/>
              <w:szCs w:val="28"/>
            </w:rPr>
            <w:t>i</w:t>
          </w:r>
          <w:r>
            <w:rPr>
              <w:rFonts w:ascii="Arial" w:hAnsi="Arial" w:cs="Arial"/>
              <w:b/>
              <w:sz w:val="28"/>
              <w:szCs w:val="28"/>
            </w:rPr>
            <w:t>nstitutionellen</w:t>
          </w:r>
          <w:r w:rsidR="00F77557" w:rsidRPr="00F77557">
            <w:rPr>
              <w:rFonts w:ascii="Arial" w:hAnsi="Arial" w:cs="Arial"/>
              <w:b/>
              <w:bCs/>
              <w:sz w:val="28"/>
              <w:szCs w:val="52"/>
            </w:rPr>
            <w:t xml:space="preserve"> Schutzkonzept </w:t>
          </w:r>
        </w:p>
      </w:tc>
      <w:tc>
        <w:tcPr>
          <w:tcW w:w="3246" w:type="dxa"/>
          <w:vAlign w:val="bottom"/>
        </w:tcPr>
        <w:p w:rsidR="00F77557" w:rsidRDefault="00F77557" w:rsidP="00F77557">
          <w:pPr>
            <w:pStyle w:val="Kopfzeile"/>
            <w:jc w:val="center"/>
          </w:pPr>
          <w:r>
            <w:rPr>
              <w:noProof/>
              <w:lang w:eastAsia="de-DE"/>
            </w:rPr>
            <w:drawing>
              <wp:inline distT="0" distB="0" distL="0" distR="0" wp14:anchorId="578282D1" wp14:editId="44E16564">
                <wp:extent cx="1781538" cy="855980"/>
                <wp:effectExtent l="0" t="0" r="952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itas Ruhr Mitte Dachmarke_4c_links.jpg"/>
                        <pic:cNvPicPr/>
                      </pic:nvPicPr>
                      <pic:blipFill rotWithShape="1">
                        <a:blip r:embed="rId1" cstate="print">
                          <a:extLst>
                            <a:ext uri="{28A0092B-C50C-407E-A947-70E740481C1C}">
                              <a14:useLocalDpi xmlns:a14="http://schemas.microsoft.com/office/drawing/2010/main" val="0"/>
                            </a:ext>
                          </a:extLst>
                        </a:blip>
                        <a:srcRect l="34435"/>
                        <a:stretch/>
                      </pic:blipFill>
                      <pic:spPr bwMode="auto">
                        <a:xfrm>
                          <a:off x="0" y="0"/>
                          <a:ext cx="1782595" cy="856488"/>
                        </a:xfrm>
                        <a:prstGeom prst="rect">
                          <a:avLst/>
                        </a:prstGeom>
                        <a:ln>
                          <a:noFill/>
                        </a:ln>
                        <a:extLst>
                          <a:ext uri="{53640926-AAD7-44D8-BBD7-CCE9431645EC}">
                            <a14:shadowObscured xmlns:a14="http://schemas.microsoft.com/office/drawing/2010/main"/>
                          </a:ext>
                        </a:extLst>
                      </pic:spPr>
                    </pic:pic>
                  </a:graphicData>
                </a:graphic>
              </wp:inline>
            </w:drawing>
          </w:r>
        </w:p>
      </w:tc>
    </w:tr>
  </w:tbl>
  <w:p w:rsidR="00AC4A2E" w:rsidRDefault="003441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D8E"/>
    <w:multiLevelType w:val="multilevel"/>
    <w:tmpl w:val="92E255D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296516A"/>
    <w:multiLevelType w:val="hybridMultilevel"/>
    <w:tmpl w:val="184ED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E53FCB"/>
    <w:multiLevelType w:val="hybridMultilevel"/>
    <w:tmpl w:val="3596253A"/>
    <w:lvl w:ilvl="0" w:tplc="A56A619C">
      <w:start w:val="1"/>
      <w:numFmt w:val="bullet"/>
      <w:lvlText w:val="•"/>
      <w:lvlJc w:val="left"/>
      <w:pPr>
        <w:tabs>
          <w:tab w:val="num" w:pos="360"/>
        </w:tabs>
        <w:ind w:left="360" w:hanging="360"/>
      </w:pPr>
      <w:rPr>
        <w:rFonts w:ascii="Arial" w:hAnsi="Arial" w:hint="default"/>
      </w:rPr>
    </w:lvl>
    <w:lvl w:ilvl="1" w:tplc="312CE9C0" w:tentative="1">
      <w:start w:val="1"/>
      <w:numFmt w:val="bullet"/>
      <w:lvlText w:val="•"/>
      <w:lvlJc w:val="left"/>
      <w:pPr>
        <w:tabs>
          <w:tab w:val="num" w:pos="1080"/>
        </w:tabs>
        <w:ind w:left="1080" w:hanging="360"/>
      </w:pPr>
      <w:rPr>
        <w:rFonts w:ascii="Arial" w:hAnsi="Arial" w:hint="default"/>
      </w:rPr>
    </w:lvl>
    <w:lvl w:ilvl="2" w:tplc="2C6A2BBC" w:tentative="1">
      <w:start w:val="1"/>
      <w:numFmt w:val="bullet"/>
      <w:lvlText w:val="•"/>
      <w:lvlJc w:val="left"/>
      <w:pPr>
        <w:tabs>
          <w:tab w:val="num" w:pos="1800"/>
        </w:tabs>
        <w:ind w:left="1800" w:hanging="360"/>
      </w:pPr>
      <w:rPr>
        <w:rFonts w:ascii="Arial" w:hAnsi="Arial" w:hint="default"/>
      </w:rPr>
    </w:lvl>
    <w:lvl w:ilvl="3" w:tplc="4768C448" w:tentative="1">
      <w:start w:val="1"/>
      <w:numFmt w:val="bullet"/>
      <w:lvlText w:val="•"/>
      <w:lvlJc w:val="left"/>
      <w:pPr>
        <w:tabs>
          <w:tab w:val="num" w:pos="2520"/>
        </w:tabs>
        <w:ind w:left="2520" w:hanging="360"/>
      </w:pPr>
      <w:rPr>
        <w:rFonts w:ascii="Arial" w:hAnsi="Arial" w:hint="default"/>
      </w:rPr>
    </w:lvl>
    <w:lvl w:ilvl="4" w:tplc="8688A5A6" w:tentative="1">
      <w:start w:val="1"/>
      <w:numFmt w:val="bullet"/>
      <w:lvlText w:val="•"/>
      <w:lvlJc w:val="left"/>
      <w:pPr>
        <w:tabs>
          <w:tab w:val="num" w:pos="3240"/>
        </w:tabs>
        <w:ind w:left="3240" w:hanging="360"/>
      </w:pPr>
      <w:rPr>
        <w:rFonts w:ascii="Arial" w:hAnsi="Arial" w:hint="default"/>
      </w:rPr>
    </w:lvl>
    <w:lvl w:ilvl="5" w:tplc="4A064C36" w:tentative="1">
      <w:start w:val="1"/>
      <w:numFmt w:val="bullet"/>
      <w:lvlText w:val="•"/>
      <w:lvlJc w:val="left"/>
      <w:pPr>
        <w:tabs>
          <w:tab w:val="num" w:pos="3960"/>
        </w:tabs>
        <w:ind w:left="3960" w:hanging="360"/>
      </w:pPr>
      <w:rPr>
        <w:rFonts w:ascii="Arial" w:hAnsi="Arial" w:hint="default"/>
      </w:rPr>
    </w:lvl>
    <w:lvl w:ilvl="6" w:tplc="30801ECE" w:tentative="1">
      <w:start w:val="1"/>
      <w:numFmt w:val="bullet"/>
      <w:lvlText w:val="•"/>
      <w:lvlJc w:val="left"/>
      <w:pPr>
        <w:tabs>
          <w:tab w:val="num" w:pos="4680"/>
        </w:tabs>
        <w:ind w:left="4680" w:hanging="360"/>
      </w:pPr>
      <w:rPr>
        <w:rFonts w:ascii="Arial" w:hAnsi="Arial" w:hint="default"/>
      </w:rPr>
    </w:lvl>
    <w:lvl w:ilvl="7" w:tplc="38649BD6" w:tentative="1">
      <w:start w:val="1"/>
      <w:numFmt w:val="bullet"/>
      <w:lvlText w:val="•"/>
      <w:lvlJc w:val="left"/>
      <w:pPr>
        <w:tabs>
          <w:tab w:val="num" w:pos="5400"/>
        </w:tabs>
        <w:ind w:left="5400" w:hanging="360"/>
      </w:pPr>
      <w:rPr>
        <w:rFonts w:ascii="Arial" w:hAnsi="Arial" w:hint="default"/>
      </w:rPr>
    </w:lvl>
    <w:lvl w:ilvl="8" w:tplc="CA048D2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5841C0"/>
    <w:multiLevelType w:val="hybridMultilevel"/>
    <w:tmpl w:val="28548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8FD10D9"/>
    <w:multiLevelType w:val="hybridMultilevel"/>
    <w:tmpl w:val="20604C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069"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B46443"/>
    <w:multiLevelType w:val="hybridMultilevel"/>
    <w:tmpl w:val="6D3AB7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C961E7"/>
    <w:multiLevelType w:val="hybridMultilevel"/>
    <w:tmpl w:val="A65E0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0728ED"/>
    <w:multiLevelType w:val="hybridMultilevel"/>
    <w:tmpl w:val="B2C0EBBC"/>
    <w:lvl w:ilvl="0" w:tplc="39B06818">
      <w:start w:val="1"/>
      <w:numFmt w:val="bullet"/>
      <w:lvlText w:val="•"/>
      <w:lvlJc w:val="left"/>
      <w:pPr>
        <w:tabs>
          <w:tab w:val="num" w:pos="360"/>
        </w:tabs>
        <w:ind w:left="360" w:hanging="360"/>
      </w:pPr>
      <w:rPr>
        <w:rFonts w:ascii="Arial" w:hAnsi="Arial" w:hint="default"/>
      </w:rPr>
    </w:lvl>
    <w:lvl w:ilvl="1" w:tplc="DE8AD8B2" w:tentative="1">
      <w:start w:val="1"/>
      <w:numFmt w:val="bullet"/>
      <w:lvlText w:val="•"/>
      <w:lvlJc w:val="left"/>
      <w:pPr>
        <w:tabs>
          <w:tab w:val="num" w:pos="1080"/>
        </w:tabs>
        <w:ind w:left="1080" w:hanging="360"/>
      </w:pPr>
      <w:rPr>
        <w:rFonts w:ascii="Arial" w:hAnsi="Arial" w:hint="default"/>
      </w:rPr>
    </w:lvl>
    <w:lvl w:ilvl="2" w:tplc="E79836E4" w:tentative="1">
      <w:start w:val="1"/>
      <w:numFmt w:val="bullet"/>
      <w:lvlText w:val="•"/>
      <w:lvlJc w:val="left"/>
      <w:pPr>
        <w:tabs>
          <w:tab w:val="num" w:pos="1800"/>
        </w:tabs>
        <w:ind w:left="1800" w:hanging="360"/>
      </w:pPr>
      <w:rPr>
        <w:rFonts w:ascii="Arial" w:hAnsi="Arial" w:hint="default"/>
      </w:rPr>
    </w:lvl>
    <w:lvl w:ilvl="3" w:tplc="16423EB2" w:tentative="1">
      <w:start w:val="1"/>
      <w:numFmt w:val="bullet"/>
      <w:lvlText w:val="•"/>
      <w:lvlJc w:val="left"/>
      <w:pPr>
        <w:tabs>
          <w:tab w:val="num" w:pos="2520"/>
        </w:tabs>
        <w:ind w:left="2520" w:hanging="360"/>
      </w:pPr>
      <w:rPr>
        <w:rFonts w:ascii="Arial" w:hAnsi="Arial" w:hint="default"/>
      </w:rPr>
    </w:lvl>
    <w:lvl w:ilvl="4" w:tplc="C2AE0614" w:tentative="1">
      <w:start w:val="1"/>
      <w:numFmt w:val="bullet"/>
      <w:lvlText w:val="•"/>
      <w:lvlJc w:val="left"/>
      <w:pPr>
        <w:tabs>
          <w:tab w:val="num" w:pos="3240"/>
        </w:tabs>
        <w:ind w:left="3240" w:hanging="360"/>
      </w:pPr>
      <w:rPr>
        <w:rFonts w:ascii="Arial" w:hAnsi="Arial" w:hint="default"/>
      </w:rPr>
    </w:lvl>
    <w:lvl w:ilvl="5" w:tplc="93C2EC6E" w:tentative="1">
      <w:start w:val="1"/>
      <w:numFmt w:val="bullet"/>
      <w:lvlText w:val="•"/>
      <w:lvlJc w:val="left"/>
      <w:pPr>
        <w:tabs>
          <w:tab w:val="num" w:pos="3960"/>
        </w:tabs>
        <w:ind w:left="3960" w:hanging="360"/>
      </w:pPr>
      <w:rPr>
        <w:rFonts w:ascii="Arial" w:hAnsi="Arial" w:hint="default"/>
      </w:rPr>
    </w:lvl>
    <w:lvl w:ilvl="6" w:tplc="C8806DB4" w:tentative="1">
      <w:start w:val="1"/>
      <w:numFmt w:val="bullet"/>
      <w:lvlText w:val="•"/>
      <w:lvlJc w:val="left"/>
      <w:pPr>
        <w:tabs>
          <w:tab w:val="num" w:pos="4680"/>
        </w:tabs>
        <w:ind w:left="4680" w:hanging="360"/>
      </w:pPr>
      <w:rPr>
        <w:rFonts w:ascii="Arial" w:hAnsi="Arial" w:hint="default"/>
      </w:rPr>
    </w:lvl>
    <w:lvl w:ilvl="7" w:tplc="E9A62C44" w:tentative="1">
      <w:start w:val="1"/>
      <w:numFmt w:val="bullet"/>
      <w:lvlText w:val="•"/>
      <w:lvlJc w:val="left"/>
      <w:pPr>
        <w:tabs>
          <w:tab w:val="num" w:pos="5400"/>
        </w:tabs>
        <w:ind w:left="5400" w:hanging="360"/>
      </w:pPr>
      <w:rPr>
        <w:rFonts w:ascii="Arial" w:hAnsi="Arial" w:hint="default"/>
      </w:rPr>
    </w:lvl>
    <w:lvl w:ilvl="8" w:tplc="8EE8C1A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ED0DA6"/>
    <w:multiLevelType w:val="hybridMultilevel"/>
    <w:tmpl w:val="6302DA10"/>
    <w:lvl w:ilvl="0" w:tplc="E1EE1F94">
      <w:start w:val="1"/>
      <w:numFmt w:val="bullet"/>
      <w:lvlText w:val="•"/>
      <w:lvlJc w:val="left"/>
      <w:pPr>
        <w:tabs>
          <w:tab w:val="num" w:pos="720"/>
        </w:tabs>
        <w:ind w:left="720" w:hanging="360"/>
      </w:pPr>
      <w:rPr>
        <w:rFonts w:ascii="Arial" w:hAnsi="Arial" w:hint="default"/>
      </w:rPr>
    </w:lvl>
    <w:lvl w:ilvl="1" w:tplc="BE626426" w:tentative="1">
      <w:start w:val="1"/>
      <w:numFmt w:val="bullet"/>
      <w:lvlText w:val="•"/>
      <w:lvlJc w:val="left"/>
      <w:pPr>
        <w:tabs>
          <w:tab w:val="num" w:pos="1440"/>
        </w:tabs>
        <w:ind w:left="1440" w:hanging="360"/>
      </w:pPr>
      <w:rPr>
        <w:rFonts w:ascii="Arial" w:hAnsi="Arial" w:hint="default"/>
      </w:rPr>
    </w:lvl>
    <w:lvl w:ilvl="2" w:tplc="6E587D52" w:tentative="1">
      <w:start w:val="1"/>
      <w:numFmt w:val="bullet"/>
      <w:lvlText w:val="•"/>
      <w:lvlJc w:val="left"/>
      <w:pPr>
        <w:tabs>
          <w:tab w:val="num" w:pos="2160"/>
        </w:tabs>
        <w:ind w:left="2160" w:hanging="360"/>
      </w:pPr>
      <w:rPr>
        <w:rFonts w:ascii="Arial" w:hAnsi="Arial" w:hint="default"/>
      </w:rPr>
    </w:lvl>
    <w:lvl w:ilvl="3" w:tplc="16168A74" w:tentative="1">
      <w:start w:val="1"/>
      <w:numFmt w:val="bullet"/>
      <w:lvlText w:val="•"/>
      <w:lvlJc w:val="left"/>
      <w:pPr>
        <w:tabs>
          <w:tab w:val="num" w:pos="2880"/>
        </w:tabs>
        <w:ind w:left="2880" w:hanging="360"/>
      </w:pPr>
      <w:rPr>
        <w:rFonts w:ascii="Arial" w:hAnsi="Arial" w:hint="default"/>
      </w:rPr>
    </w:lvl>
    <w:lvl w:ilvl="4" w:tplc="06B8119E" w:tentative="1">
      <w:start w:val="1"/>
      <w:numFmt w:val="bullet"/>
      <w:lvlText w:val="•"/>
      <w:lvlJc w:val="left"/>
      <w:pPr>
        <w:tabs>
          <w:tab w:val="num" w:pos="3600"/>
        </w:tabs>
        <w:ind w:left="3600" w:hanging="360"/>
      </w:pPr>
      <w:rPr>
        <w:rFonts w:ascii="Arial" w:hAnsi="Arial" w:hint="default"/>
      </w:rPr>
    </w:lvl>
    <w:lvl w:ilvl="5" w:tplc="36723CD8" w:tentative="1">
      <w:start w:val="1"/>
      <w:numFmt w:val="bullet"/>
      <w:lvlText w:val="•"/>
      <w:lvlJc w:val="left"/>
      <w:pPr>
        <w:tabs>
          <w:tab w:val="num" w:pos="4320"/>
        </w:tabs>
        <w:ind w:left="4320" w:hanging="360"/>
      </w:pPr>
      <w:rPr>
        <w:rFonts w:ascii="Arial" w:hAnsi="Arial" w:hint="default"/>
      </w:rPr>
    </w:lvl>
    <w:lvl w:ilvl="6" w:tplc="8CFE5DA2" w:tentative="1">
      <w:start w:val="1"/>
      <w:numFmt w:val="bullet"/>
      <w:lvlText w:val="•"/>
      <w:lvlJc w:val="left"/>
      <w:pPr>
        <w:tabs>
          <w:tab w:val="num" w:pos="5040"/>
        </w:tabs>
        <w:ind w:left="5040" w:hanging="360"/>
      </w:pPr>
      <w:rPr>
        <w:rFonts w:ascii="Arial" w:hAnsi="Arial" w:hint="default"/>
      </w:rPr>
    </w:lvl>
    <w:lvl w:ilvl="7" w:tplc="943A2246" w:tentative="1">
      <w:start w:val="1"/>
      <w:numFmt w:val="bullet"/>
      <w:lvlText w:val="•"/>
      <w:lvlJc w:val="left"/>
      <w:pPr>
        <w:tabs>
          <w:tab w:val="num" w:pos="5760"/>
        </w:tabs>
        <w:ind w:left="5760" w:hanging="360"/>
      </w:pPr>
      <w:rPr>
        <w:rFonts w:ascii="Arial" w:hAnsi="Arial" w:hint="default"/>
      </w:rPr>
    </w:lvl>
    <w:lvl w:ilvl="8" w:tplc="4232E8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6D4B45"/>
    <w:multiLevelType w:val="hybridMultilevel"/>
    <w:tmpl w:val="9E849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D61896"/>
    <w:multiLevelType w:val="hybridMultilevel"/>
    <w:tmpl w:val="B32E6E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FF069F6"/>
    <w:multiLevelType w:val="hybridMultilevel"/>
    <w:tmpl w:val="A5C4C3D8"/>
    <w:lvl w:ilvl="0" w:tplc="C436046A">
      <w:start w:val="1"/>
      <w:numFmt w:val="bullet"/>
      <w:lvlText w:val="•"/>
      <w:lvlJc w:val="left"/>
      <w:pPr>
        <w:tabs>
          <w:tab w:val="num" w:pos="720"/>
        </w:tabs>
        <w:ind w:left="720" w:hanging="360"/>
      </w:pPr>
      <w:rPr>
        <w:rFonts w:ascii="Arial" w:hAnsi="Arial" w:hint="default"/>
      </w:rPr>
    </w:lvl>
    <w:lvl w:ilvl="1" w:tplc="D206CFD0" w:tentative="1">
      <w:start w:val="1"/>
      <w:numFmt w:val="bullet"/>
      <w:lvlText w:val="•"/>
      <w:lvlJc w:val="left"/>
      <w:pPr>
        <w:tabs>
          <w:tab w:val="num" w:pos="1440"/>
        </w:tabs>
        <w:ind w:left="1440" w:hanging="360"/>
      </w:pPr>
      <w:rPr>
        <w:rFonts w:ascii="Arial" w:hAnsi="Arial" w:hint="default"/>
      </w:rPr>
    </w:lvl>
    <w:lvl w:ilvl="2" w:tplc="D95A075C" w:tentative="1">
      <w:start w:val="1"/>
      <w:numFmt w:val="bullet"/>
      <w:lvlText w:val="•"/>
      <w:lvlJc w:val="left"/>
      <w:pPr>
        <w:tabs>
          <w:tab w:val="num" w:pos="2160"/>
        </w:tabs>
        <w:ind w:left="2160" w:hanging="360"/>
      </w:pPr>
      <w:rPr>
        <w:rFonts w:ascii="Arial" w:hAnsi="Arial" w:hint="default"/>
      </w:rPr>
    </w:lvl>
    <w:lvl w:ilvl="3" w:tplc="A0F44170" w:tentative="1">
      <w:start w:val="1"/>
      <w:numFmt w:val="bullet"/>
      <w:lvlText w:val="•"/>
      <w:lvlJc w:val="left"/>
      <w:pPr>
        <w:tabs>
          <w:tab w:val="num" w:pos="2880"/>
        </w:tabs>
        <w:ind w:left="2880" w:hanging="360"/>
      </w:pPr>
      <w:rPr>
        <w:rFonts w:ascii="Arial" w:hAnsi="Arial" w:hint="default"/>
      </w:rPr>
    </w:lvl>
    <w:lvl w:ilvl="4" w:tplc="FAEA673A" w:tentative="1">
      <w:start w:val="1"/>
      <w:numFmt w:val="bullet"/>
      <w:lvlText w:val="•"/>
      <w:lvlJc w:val="left"/>
      <w:pPr>
        <w:tabs>
          <w:tab w:val="num" w:pos="3600"/>
        </w:tabs>
        <w:ind w:left="3600" w:hanging="360"/>
      </w:pPr>
      <w:rPr>
        <w:rFonts w:ascii="Arial" w:hAnsi="Arial" w:hint="default"/>
      </w:rPr>
    </w:lvl>
    <w:lvl w:ilvl="5" w:tplc="962EF73A" w:tentative="1">
      <w:start w:val="1"/>
      <w:numFmt w:val="bullet"/>
      <w:lvlText w:val="•"/>
      <w:lvlJc w:val="left"/>
      <w:pPr>
        <w:tabs>
          <w:tab w:val="num" w:pos="4320"/>
        </w:tabs>
        <w:ind w:left="4320" w:hanging="360"/>
      </w:pPr>
      <w:rPr>
        <w:rFonts w:ascii="Arial" w:hAnsi="Arial" w:hint="default"/>
      </w:rPr>
    </w:lvl>
    <w:lvl w:ilvl="6" w:tplc="FE3494CA" w:tentative="1">
      <w:start w:val="1"/>
      <w:numFmt w:val="bullet"/>
      <w:lvlText w:val="•"/>
      <w:lvlJc w:val="left"/>
      <w:pPr>
        <w:tabs>
          <w:tab w:val="num" w:pos="5040"/>
        </w:tabs>
        <w:ind w:left="5040" w:hanging="360"/>
      </w:pPr>
      <w:rPr>
        <w:rFonts w:ascii="Arial" w:hAnsi="Arial" w:hint="default"/>
      </w:rPr>
    </w:lvl>
    <w:lvl w:ilvl="7" w:tplc="839EE386" w:tentative="1">
      <w:start w:val="1"/>
      <w:numFmt w:val="bullet"/>
      <w:lvlText w:val="•"/>
      <w:lvlJc w:val="left"/>
      <w:pPr>
        <w:tabs>
          <w:tab w:val="num" w:pos="5760"/>
        </w:tabs>
        <w:ind w:left="5760" w:hanging="360"/>
      </w:pPr>
      <w:rPr>
        <w:rFonts w:ascii="Arial" w:hAnsi="Arial" w:hint="default"/>
      </w:rPr>
    </w:lvl>
    <w:lvl w:ilvl="8" w:tplc="15CA6C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317E63"/>
    <w:multiLevelType w:val="hybridMultilevel"/>
    <w:tmpl w:val="C316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EE6447"/>
    <w:multiLevelType w:val="hybridMultilevel"/>
    <w:tmpl w:val="ABE8593C"/>
    <w:lvl w:ilvl="0" w:tplc="E5188478">
      <w:start w:val="1"/>
      <w:numFmt w:val="bullet"/>
      <w:lvlText w:val="•"/>
      <w:lvlJc w:val="left"/>
      <w:pPr>
        <w:tabs>
          <w:tab w:val="num" w:pos="360"/>
        </w:tabs>
        <w:ind w:left="360" w:hanging="360"/>
      </w:pPr>
      <w:rPr>
        <w:rFonts w:ascii="Arial" w:hAnsi="Arial" w:hint="default"/>
      </w:rPr>
    </w:lvl>
    <w:lvl w:ilvl="1" w:tplc="4E987B1A" w:tentative="1">
      <w:start w:val="1"/>
      <w:numFmt w:val="bullet"/>
      <w:lvlText w:val="•"/>
      <w:lvlJc w:val="left"/>
      <w:pPr>
        <w:tabs>
          <w:tab w:val="num" w:pos="1080"/>
        </w:tabs>
        <w:ind w:left="1080" w:hanging="360"/>
      </w:pPr>
      <w:rPr>
        <w:rFonts w:ascii="Arial" w:hAnsi="Arial" w:hint="default"/>
      </w:rPr>
    </w:lvl>
    <w:lvl w:ilvl="2" w:tplc="216C89DE" w:tentative="1">
      <w:start w:val="1"/>
      <w:numFmt w:val="bullet"/>
      <w:lvlText w:val="•"/>
      <w:lvlJc w:val="left"/>
      <w:pPr>
        <w:tabs>
          <w:tab w:val="num" w:pos="1800"/>
        </w:tabs>
        <w:ind w:left="1800" w:hanging="360"/>
      </w:pPr>
      <w:rPr>
        <w:rFonts w:ascii="Arial" w:hAnsi="Arial" w:hint="default"/>
      </w:rPr>
    </w:lvl>
    <w:lvl w:ilvl="3" w:tplc="AB94D190" w:tentative="1">
      <w:start w:val="1"/>
      <w:numFmt w:val="bullet"/>
      <w:lvlText w:val="•"/>
      <w:lvlJc w:val="left"/>
      <w:pPr>
        <w:tabs>
          <w:tab w:val="num" w:pos="2520"/>
        </w:tabs>
        <w:ind w:left="2520" w:hanging="360"/>
      </w:pPr>
      <w:rPr>
        <w:rFonts w:ascii="Arial" w:hAnsi="Arial" w:hint="default"/>
      </w:rPr>
    </w:lvl>
    <w:lvl w:ilvl="4" w:tplc="100875E2" w:tentative="1">
      <w:start w:val="1"/>
      <w:numFmt w:val="bullet"/>
      <w:lvlText w:val="•"/>
      <w:lvlJc w:val="left"/>
      <w:pPr>
        <w:tabs>
          <w:tab w:val="num" w:pos="3240"/>
        </w:tabs>
        <w:ind w:left="3240" w:hanging="360"/>
      </w:pPr>
      <w:rPr>
        <w:rFonts w:ascii="Arial" w:hAnsi="Arial" w:hint="default"/>
      </w:rPr>
    </w:lvl>
    <w:lvl w:ilvl="5" w:tplc="BDBED46C" w:tentative="1">
      <w:start w:val="1"/>
      <w:numFmt w:val="bullet"/>
      <w:lvlText w:val="•"/>
      <w:lvlJc w:val="left"/>
      <w:pPr>
        <w:tabs>
          <w:tab w:val="num" w:pos="3960"/>
        </w:tabs>
        <w:ind w:left="3960" w:hanging="360"/>
      </w:pPr>
      <w:rPr>
        <w:rFonts w:ascii="Arial" w:hAnsi="Arial" w:hint="default"/>
      </w:rPr>
    </w:lvl>
    <w:lvl w:ilvl="6" w:tplc="E624B6B2" w:tentative="1">
      <w:start w:val="1"/>
      <w:numFmt w:val="bullet"/>
      <w:lvlText w:val="•"/>
      <w:lvlJc w:val="left"/>
      <w:pPr>
        <w:tabs>
          <w:tab w:val="num" w:pos="4680"/>
        </w:tabs>
        <w:ind w:left="4680" w:hanging="360"/>
      </w:pPr>
      <w:rPr>
        <w:rFonts w:ascii="Arial" w:hAnsi="Arial" w:hint="default"/>
      </w:rPr>
    </w:lvl>
    <w:lvl w:ilvl="7" w:tplc="6C7C4B14" w:tentative="1">
      <w:start w:val="1"/>
      <w:numFmt w:val="bullet"/>
      <w:lvlText w:val="•"/>
      <w:lvlJc w:val="left"/>
      <w:pPr>
        <w:tabs>
          <w:tab w:val="num" w:pos="5400"/>
        </w:tabs>
        <w:ind w:left="5400" w:hanging="360"/>
      </w:pPr>
      <w:rPr>
        <w:rFonts w:ascii="Arial" w:hAnsi="Arial" w:hint="default"/>
      </w:rPr>
    </w:lvl>
    <w:lvl w:ilvl="8" w:tplc="9F6C8776"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BFC2155"/>
    <w:multiLevelType w:val="hybridMultilevel"/>
    <w:tmpl w:val="FBA6D4B0"/>
    <w:lvl w:ilvl="0" w:tplc="EC18EBB8">
      <w:start w:val="1"/>
      <w:numFmt w:val="bullet"/>
      <w:lvlText w:val="•"/>
      <w:lvlJc w:val="left"/>
      <w:pPr>
        <w:tabs>
          <w:tab w:val="num" w:pos="-1716"/>
        </w:tabs>
        <w:ind w:left="-1716" w:hanging="360"/>
      </w:pPr>
      <w:rPr>
        <w:rFonts w:ascii="Arial" w:hAnsi="Arial" w:hint="default"/>
      </w:rPr>
    </w:lvl>
    <w:lvl w:ilvl="1" w:tplc="78D27826" w:tentative="1">
      <w:start w:val="1"/>
      <w:numFmt w:val="bullet"/>
      <w:lvlText w:val="•"/>
      <w:lvlJc w:val="left"/>
      <w:pPr>
        <w:tabs>
          <w:tab w:val="num" w:pos="-996"/>
        </w:tabs>
        <w:ind w:left="-996" w:hanging="360"/>
      </w:pPr>
      <w:rPr>
        <w:rFonts w:ascii="Arial" w:hAnsi="Arial" w:hint="default"/>
      </w:rPr>
    </w:lvl>
    <w:lvl w:ilvl="2" w:tplc="A584344C" w:tentative="1">
      <w:start w:val="1"/>
      <w:numFmt w:val="bullet"/>
      <w:lvlText w:val="•"/>
      <w:lvlJc w:val="left"/>
      <w:pPr>
        <w:tabs>
          <w:tab w:val="num" w:pos="-276"/>
        </w:tabs>
        <w:ind w:left="-276" w:hanging="360"/>
      </w:pPr>
      <w:rPr>
        <w:rFonts w:ascii="Arial" w:hAnsi="Arial" w:hint="default"/>
      </w:rPr>
    </w:lvl>
    <w:lvl w:ilvl="3" w:tplc="B6603114" w:tentative="1">
      <w:start w:val="1"/>
      <w:numFmt w:val="bullet"/>
      <w:lvlText w:val="•"/>
      <w:lvlJc w:val="left"/>
      <w:pPr>
        <w:tabs>
          <w:tab w:val="num" w:pos="444"/>
        </w:tabs>
        <w:ind w:left="444" w:hanging="360"/>
      </w:pPr>
      <w:rPr>
        <w:rFonts w:ascii="Arial" w:hAnsi="Arial" w:hint="default"/>
      </w:rPr>
    </w:lvl>
    <w:lvl w:ilvl="4" w:tplc="302C6490" w:tentative="1">
      <w:start w:val="1"/>
      <w:numFmt w:val="bullet"/>
      <w:lvlText w:val="•"/>
      <w:lvlJc w:val="left"/>
      <w:pPr>
        <w:tabs>
          <w:tab w:val="num" w:pos="1164"/>
        </w:tabs>
        <w:ind w:left="1164" w:hanging="360"/>
      </w:pPr>
      <w:rPr>
        <w:rFonts w:ascii="Arial" w:hAnsi="Arial" w:hint="default"/>
      </w:rPr>
    </w:lvl>
    <w:lvl w:ilvl="5" w:tplc="86E0C11C" w:tentative="1">
      <w:start w:val="1"/>
      <w:numFmt w:val="bullet"/>
      <w:lvlText w:val="•"/>
      <w:lvlJc w:val="left"/>
      <w:pPr>
        <w:tabs>
          <w:tab w:val="num" w:pos="1884"/>
        </w:tabs>
        <w:ind w:left="1884" w:hanging="360"/>
      </w:pPr>
      <w:rPr>
        <w:rFonts w:ascii="Arial" w:hAnsi="Arial" w:hint="default"/>
      </w:rPr>
    </w:lvl>
    <w:lvl w:ilvl="6" w:tplc="F892AE5E" w:tentative="1">
      <w:start w:val="1"/>
      <w:numFmt w:val="bullet"/>
      <w:lvlText w:val="•"/>
      <w:lvlJc w:val="left"/>
      <w:pPr>
        <w:tabs>
          <w:tab w:val="num" w:pos="2604"/>
        </w:tabs>
        <w:ind w:left="2604" w:hanging="360"/>
      </w:pPr>
      <w:rPr>
        <w:rFonts w:ascii="Arial" w:hAnsi="Arial" w:hint="default"/>
      </w:rPr>
    </w:lvl>
    <w:lvl w:ilvl="7" w:tplc="D9763238" w:tentative="1">
      <w:start w:val="1"/>
      <w:numFmt w:val="bullet"/>
      <w:lvlText w:val="•"/>
      <w:lvlJc w:val="left"/>
      <w:pPr>
        <w:tabs>
          <w:tab w:val="num" w:pos="3324"/>
        </w:tabs>
        <w:ind w:left="3324" w:hanging="360"/>
      </w:pPr>
      <w:rPr>
        <w:rFonts w:ascii="Arial" w:hAnsi="Arial" w:hint="default"/>
      </w:rPr>
    </w:lvl>
    <w:lvl w:ilvl="8" w:tplc="07581498" w:tentative="1">
      <w:start w:val="1"/>
      <w:numFmt w:val="bullet"/>
      <w:lvlText w:val="•"/>
      <w:lvlJc w:val="left"/>
      <w:pPr>
        <w:tabs>
          <w:tab w:val="num" w:pos="4044"/>
        </w:tabs>
        <w:ind w:left="4044" w:hanging="360"/>
      </w:pPr>
      <w:rPr>
        <w:rFonts w:ascii="Arial" w:hAnsi="Arial" w:hint="default"/>
      </w:rPr>
    </w:lvl>
  </w:abstractNum>
  <w:abstractNum w:abstractNumId="15" w15:restartNumberingAfterBreak="0">
    <w:nsid w:val="3003148B"/>
    <w:multiLevelType w:val="hybridMultilevel"/>
    <w:tmpl w:val="B0EAA022"/>
    <w:lvl w:ilvl="0" w:tplc="B6FC71E0">
      <w:start w:val="1"/>
      <w:numFmt w:val="bullet"/>
      <w:lvlText w:val="•"/>
      <w:lvlJc w:val="left"/>
      <w:pPr>
        <w:tabs>
          <w:tab w:val="num" w:pos="360"/>
        </w:tabs>
        <w:ind w:left="360" w:hanging="360"/>
      </w:pPr>
      <w:rPr>
        <w:rFonts w:ascii="Arial" w:hAnsi="Arial" w:hint="default"/>
      </w:rPr>
    </w:lvl>
    <w:lvl w:ilvl="1" w:tplc="1334F5F0" w:tentative="1">
      <w:start w:val="1"/>
      <w:numFmt w:val="bullet"/>
      <w:lvlText w:val="•"/>
      <w:lvlJc w:val="left"/>
      <w:pPr>
        <w:tabs>
          <w:tab w:val="num" w:pos="1080"/>
        </w:tabs>
        <w:ind w:left="1080" w:hanging="360"/>
      </w:pPr>
      <w:rPr>
        <w:rFonts w:ascii="Arial" w:hAnsi="Arial" w:hint="default"/>
      </w:rPr>
    </w:lvl>
    <w:lvl w:ilvl="2" w:tplc="9A461B10" w:tentative="1">
      <w:start w:val="1"/>
      <w:numFmt w:val="bullet"/>
      <w:lvlText w:val="•"/>
      <w:lvlJc w:val="left"/>
      <w:pPr>
        <w:tabs>
          <w:tab w:val="num" w:pos="1800"/>
        </w:tabs>
        <w:ind w:left="1800" w:hanging="360"/>
      </w:pPr>
      <w:rPr>
        <w:rFonts w:ascii="Arial" w:hAnsi="Arial" w:hint="default"/>
      </w:rPr>
    </w:lvl>
    <w:lvl w:ilvl="3" w:tplc="756626C6" w:tentative="1">
      <w:start w:val="1"/>
      <w:numFmt w:val="bullet"/>
      <w:lvlText w:val="•"/>
      <w:lvlJc w:val="left"/>
      <w:pPr>
        <w:tabs>
          <w:tab w:val="num" w:pos="2520"/>
        </w:tabs>
        <w:ind w:left="2520" w:hanging="360"/>
      </w:pPr>
      <w:rPr>
        <w:rFonts w:ascii="Arial" w:hAnsi="Arial" w:hint="default"/>
      </w:rPr>
    </w:lvl>
    <w:lvl w:ilvl="4" w:tplc="0324F718" w:tentative="1">
      <w:start w:val="1"/>
      <w:numFmt w:val="bullet"/>
      <w:lvlText w:val="•"/>
      <w:lvlJc w:val="left"/>
      <w:pPr>
        <w:tabs>
          <w:tab w:val="num" w:pos="3240"/>
        </w:tabs>
        <w:ind w:left="3240" w:hanging="360"/>
      </w:pPr>
      <w:rPr>
        <w:rFonts w:ascii="Arial" w:hAnsi="Arial" w:hint="default"/>
      </w:rPr>
    </w:lvl>
    <w:lvl w:ilvl="5" w:tplc="ED7EC004" w:tentative="1">
      <w:start w:val="1"/>
      <w:numFmt w:val="bullet"/>
      <w:lvlText w:val="•"/>
      <w:lvlJc w:val="left"/>
      <w:pPr>
        <w:tabs>
          <w:tab w:val="num" w:pos="3960"/>
        </w:tabs>
        <w:ind w:left="3960" w:hanging="360"/>
      </w:pPr>
      <w:rPr>
        <w:rFonts w:ascii="Arial" w:hAnsi="Arial" w:hint="default"/>
      </w:rPr>
    </w:lvl>
    <w:lvl w:ilvl="6" w:tplc="F466A260" w:tentative="1">
      <w:start w:val="1"/>
      <w:numFmt w:val="bullet"/>
      <w:lvlText w:val="•"/>
      <w:lvlJc w:val="left"/>
      <w:pPr>
        <w:tabs>
          <w:tab w:val="num" w:pos="4680"/>
        </w:tabs>
        <w:ind w:left="4680" w:hanging="360"/>
      </w:pPr>
      <w:rPr>
        <w:rFonts w:ascii="Arial" w:hAnsi="Arial" w:hint="default"/>
      </w:rPr>
    </w:lvl>
    <w:lvl w:ilvl="7" w:tplc="C79EB2F4" w:tentative="1">
      <w:start w:val="1"/>
      <w:numFmt w:val="bullet"/>
      <w:lvlText w:val="•"/>
      <w:lvlJc w:val="left"/>
      <w:pPr>
        <w:tabs>
          <w:tab w:val="num" w:pos="5400"/>
        </w:tabs>
        <w:ind w:left="5400" w:hanging="360"/>
      </w:pPr>
      <w:rPr>
        <w:rFonts w:ascii="Arial" w:hAnsi="Arial" w:hint="default"/>
      </w:rPr>
    </w:lvl>
    <w:lvl w:ilvl="8" w:tplc="CCCA157E"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4C47F3A"/>
    <w:multiLevelType w:val="hybridMultilevel"/>
    <w:tmpl w:val="6EA8B814"/>
    <w:lvl w:ilvl="0" w:tplc="6026263A">
      <w:start w:val="1"/>
      <w:numFmt w:val="bullet"/>
      <w:lvlText w:val="•"/>
      <w:lvlJc w:val="left"/>
      <w:pPr>
        <w:tabs>
          <w:tab w:val="num" w:pos="360"/>
        </w:tabs>
        <w:ind w:left="360" w:hanging="360"/>
      </w:pPr>
      <w:rPr>
        <w:rFonts w:ascii="Arial" w:hAnsi="Arial" w:hint="default"/>
      </w:rPr>
    </w:lvl>
    <w:lvl w:ilvl="1" w:tplc="FF8E806E" w:tentative="1">
      <w:start w:val="1"/>
      <w:numFmt w:val="bullet"/>
      <w:lvlText w:val="•"/>
      <w:lvlJc w:val="left"/>
      <w:pPr>
        <w:tabs>
          <w:tab w:val="num" w:pos="1080"/>
        </w:tabs>
        <w:ind w:left="1080" w:hanging="360"/>
      </w:pPr>
      <w:rPr>
        <w:rFonts w:ascii="Arial" w:hAnsi="Arial" w:hint="default"/>
      </w:rPr>
    </w:lvl>
    <w:lvl w:ilvl="2" w:tplc="88F45BB0" w:tentative="1">
      <w:start w:val="1"/>
      <w:numFmt w:val="bullet"/>
      <w:lvlText w:val="•"/>
      <w:lvlJc w:val="left"/>
      <w:pPr>
        <w:tabs>
          <w:tab w:val="num" w:pos="1800"/>
        </w:tabs>
        <w:ind w:left="1800" w:hanging="360"/>
      </w:pPr>
      <w:rPr>
        <w:rFonts w:ascii="Arial" w:hAnsi="Arial" w:hint="default"/>
      </w:rPr>
    </w:lvl>
    <w:lvl w:ilvl="3" w:tplc="D1AC3CA6" w:tentative="1">
      <w:start w:val="1"/>
      <w:numFmt w:val="bullet"/>
      <w:lvlText w:val="•"/>
      <w:lvlJc w:val="left"/>
      <w:pPr>
        <w:tabs>
          <w:tab w:val="num" w:pos="2520"/>
        </w:tabs>
        <w:ind w:left="2520" w:hanging="360"/>
      </w:pPr>
      <w:rPr>
        <w:rFonts w:ascii="Arial" w:hAnsi="Arial" w:hint="default"/>
      </w:rPr>
    </w:lvl>
    <w:lvl w:ilvl="4" w:tplc="FFCA6E9E" w:tentative="1">
      <w:start w:val="1"/>
      <w:numFmt w:val="bullet"/>
      <w:lvlText w:val="•"/>
      <w:lvlJc w:val="left"/>
      <w:pPr>
        <w:tabs>
          <w:tab w:val="num" w:pos="3240"/>
        </w:tabs>
        <w:ind w:left="3240" w:hanging="360"/>
      </w:pPr>
      <w:rPr>
        <w:rFonts w:ascii="Arial" w:hAnsi="Arial" w:hint="default"/>
      </w:rPr>
    </w:lvl>
    <w:lvl w:ilvl="5" w:tplc="40705C9E" w:tentative="1">
      <w:start w:val="1"/>
      <w:numFmt w:val="bullet"/>
      <w:lvlText w:val="•"/>
      <w:lvlJc w:val="left"/>
      <w:pPr>
        <w:tabs>
          <w:tab w:val="num" w:pos="3960"/>
        </w:tabs>
        <w:ind w:left="3960" w:hanging="360"/>
      </w:pPr>
      <w:rPr>
        <w:rFonts w:ascii="Arial" w:hAnsi="Arial" w:hint="default"/>
      </w:rPr>
    </w:lvl>
    <w:lvl w:ilvl="6" w:tplc="87506EA8" w:tentative="1">
      <w:start w:val="1"/>
      <w:numFmt w:val="bullet"/>
      <w:lvlText w:val="•"/>
      <w:lvlJc w:val="left"/>
      <w:pPr>
        <w:tabs>
          <w:tab w:val="num" w:pos="4680"/>
        </w:tabs>
        <w:ind w:left="4680" w:hanging="360"/>
      </w:pPr>
      <w:rPr>
        <w:rFonts w:ascii="Arial" w:hAnsi="Arial" w:hint="default"/>
      </w:rPr>
    </w:lvl>
    <w:lvl w:ilvl="7" w:tplc="B9E633D4" w:tentative="1">
      <w:start w:val="1"/>
      <w:numFmt w:val="bullet"/>
      <w:lvlText w:val="•"/>
      <w:lvlJc w:val="left"/>
      <w:pPr>
        <w:tabs>
          <w:tab w:val="num" w:pos="5400"/>
        </w:tabs>
        <w:ind w:left="5400" w:hanging="360"/>
      </w:pPr>
      <w:rPr>
        <w:rFonts w:ascii="Arial" w:hAnsi="Arial" w:hint="default"/>
      </w:rPr>
    </w:lvl>
    <w:lvl w:ilvl="8" w:tplc="B0D2F274"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5BA6B1F"/>
    <w:multiLevelType w:val="hybridMultilevel"/>
    <w:tmpl w:val="A43E7C1A"/>
    <w:lvl w:ilvl="0" w:tplc="4F001C4C">
      <w:start w:val="1"/>
      <w:numFmt w:val="bullet"/>
      <w:lvlText w:val="•"/>
      <w:lvlJc w:val="left"/>
      <w:pPr>
        <w:tabs>
          <w:tab w:val="num" w:pos="360"/>
        </w:tabs>
        <w:ind w:left="360" w:hanging="360"/>
      </w:pPr>
      <w:rPr>
        <w:rFonts w:ascii="Arial" w:hAnsi="Arial" w:hint="default"/>
      </w:rPr>
    </w:lvl>
    <w:lvl w:ilvl="1" w:tplc="F0A6C8C8" w:tentative="1">
      <w:start w:val="1"/>
      <w:numFmt w:val="bullet"/>
      <w:lvlText w:val="•"/>
      <w:lvlJc w:val="left"/>
      <w:pPr>
        <w:tabs>
          <w:tab w:val="num" w:pos="1080"/>
        </w:tabs>
        <w:ind w:left="1080" w:hanging="360"/>
      </w:pPr>
      <w:rPr>
        <w:rFonts w:ascii="Arial" w:hAnsi="Arial" w:hint="default"/>
      </w:rPr>
    </w:lvl>
    <w:lvl w:ilvl="2" w:tplc="5BD67A1A" w:tentative="1">
      <w:start w:val="1"/>
      <w:numFmt w:val="bullet"/>
      <w:lvlText w:val="•"/>
      <w:lvlJc w:val="left"/>
      <w:pPr>
        <w:tabs>
          <w:tab w:val="num" w:pos="1800"/>
        </w:tabs>
        <w:ind w:left="1800" w:hanging="360"/>
      </w:pPr>
      <w:rPr>
        <w:rFonts w:ascii="Arial" w:hAnsi="Arial" w:hint="default"/>
      </w:rPr>
    </w:lvl>
    <w:lvl w:ilvl="3" w:tplc="B79C5730" w:tentative="1">
      <w:start w:val="1"/>
      <w:numFmt w:val="bullet"/>
      <w:lvlText w:val="•"/>
      <w:lvlJc w:val="left"/>
      <w:pPr>
        <w:tabs>
          <w:tab w:val="num" w:pos="2520"/>
        </w:tabs>
        <w:ind w:left="2520" w:hanging="360"/>
      </w:pPr>
      <w:rPr>
        <w:rFonts w:ascii="Arial" w:hAnsi="Arial" w:hint="default"/>
      </w:rPr>
    </w:lvl>
    <w:lvl w:ilvl="4" w:tplc="582060D6" w:tentative="1">
      <w:start w:val="1"/>
      <w:numFmt w:val="bullet"/>
      <w:lvlText w:val="•"/>
      <w:lvlJc w:val="left"/>
      <w:pPr>
        <w:tabs>
          <w:tab w:val="num" w:pos="3240"/>
        </w:tabs>
        <w:ind w:left="3240" w:hanging="360"/>
      </w:pPr>
      <w:rPr>
        <w:rFonts w:ascii="Arial" w:hAnsi="Arial" w:hint="default"/>
      </w:rPr>
    </w:lvl>
    <w:lvl w:ilvl="5" w:tplc="88DCC586" w:tentative="1">
      <w:start w:val="1"/>
      <w:numFmt w:val="bullet"/>
      <w:lvlText w:val="•"/>
      <w:lvlJc w:val="left"/>
      <w:pPr>
        <w:tabs>
          <w:tab w:val="num" w:pos="3960"/>
        </w:tabs>
        <w:ind w:left="3960" w:hanging="360"/>
      </w:pPr>
      <w:rPr>
        <w:rFonts w:ascii="Arial" w:hAnsi="Arial" w:hint="default"/>
      </w:rPr>
    </w:lvl>
    <w:lvl w:ilvl="6" w:tplc="32D09D30" w:tentative="1">
      <w:start w:val="1"/>
      <w:numFmt w:val="bullet"/>
      <w:lvlText w:val="•"/>
      <w:lvlJc w:val="left"/>
      <w:pPr>
        <w:tabs>
          <w:tab w:val="num" w:pos="4680"/>
        </w:tabs>
        <w:ind w:left="4680" w:hanging="360"/>
      </w:pPr>
      <w:rPr>
        <w:rFonts w:ascii="Arial" w:hAnsi="Arial" w:hint="default"/>
      </w:rPr>
    </w:lvl>
    <w:lvl w:ilvl="7" w:tplc="DA7672D6" w:tentative="1">
      <w:start w:val="1"/>
      <w:numFmt w:val="bullet"/>
      <w:lvlText w:val="•"/>
      <w:lvlJc w:val="left"/>
      <w:pPr>
        <w:tabs>
          <w:tab w:val="num" w:pos="5400"/>
        </w:tabs>
        <w:ind w:left="5400" w:hanging="360"/>
      </w:pPr>
      <w:rPr>
        <w:rFonts w:ascii="Arial" w:hAnsi="Arial" w:hint="default"/>
      </w:rPr>
    </w:lvl>
    <w:lvl w:ilvl="8" w:tplc="FEB02B1E"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6581073"/>
    <w:multiLevelType w:val="hybridMultilevel"/>
    <w:tmpl w:val="8E02465C"/>
    <w:lvl w:ilvl="0" w:tplc="85B29AD0">
      <w:start w:val="1"/>
      <w:numFmt w:val="bullet"/>
      <w:lvlText w:val="•"/>
      <w:lvlJc w:val="left"/>
      <w:pPr>
        <w:tabs>
          <w:tab w:val="num" w:pos="360"/>
        </w:tabs>
        <w:ind w:left="360" w:hanging="360"/>
      </w:pPr>
      <w:rPr>
        <w:rFonts w:ascii="Arial" w:hAnsi="Arial" w:hint="default"/>
      </w:rPr>
    </w:lvl>
    <w:lvl w:ilvl="1" w:tplc="CBBC7A46" w:tentative="1">
      <w:start w:val="1"/>
      <w:numFmt w:val="bullet"/>
      <w:lvlText w:val="•"/>
      <w:lvlJc w:val="left"/>
      <w:pPr>
        <w:tabs>
          <w:tab w:val="num" w:pos="1080"/>
        </w:tabs>
        <w:ind w:left="1080" w:hanging="360"/>
      </w:pPr>
      <w:rPr>
        <w:rFonts w:ascii="Arial" w:hAnsi="Arial" w:hint="default"/>
      </w:rPr>
    </w:lvl>
    <w:lvl w:ilvl="2" w:tplc="556ECDF4" w:tentative="1">
      <w:start w:val="1"/>
      <w:numFmt w:val="bullet"/>
      <w:lvlText w:val="•"/>
      <w:lvlJc w:val="left"/>
      <w:pPr>
        <w:tabs>
          <w:tab w:val="num" w:pos="1800"/>
        </w:tabs>
        <w:ind w:left="1800" w:hanging="360"/>
      </w:pPr>
      <w:rPr>
        <w:rFonts w:ascii="Arial" w:hAnsi="Arial" w:hint="default"/>
      </w:rPr>
    </w:lvl>
    <w:lvl w:ilvl="3" w:tplc="B56A293E" w:tentative="1">
      <w:start w:val="1"/>
      <w:numFmt w:val="bullet"/>
      <w:lvlText w:val="•"/>
      <w:lvlJc w:val="left"/>
      <w:pPr>
        <w:tabs>
          <w:tab w:val="num" w:pos="2520"/>
        </w:tabs>
        <w:ind w:left="2520" w:hanging="360"/>
      </w:pPr>
      <w:rPr>
        <w:rFonts w:ascii="Arial" w:hAnsi="Arial" w:hint="default"/>
      </w:rPr>
    </w:lvl>
    <w:lvl w:ilvl="4" w:tplc="95F42772" w:tentative="1">
      <w:start w:val="1"/>
      <w:numFmt w:val="bullet"/>
      <w:lvlText w:val="•"/>
      <w:lvlJc w:val="left"/>
      <w:pPr>
        <w:tabs>
          <w:tab w:val="num" w:pos="3240"/>
        </w:tabs>
        <w:ind w:left="3240" w:hanging="360"/>
      </w:pPr>
      <w:rPr>
        <w:rFonts w:ascii="Arial" w:hAnsi="Arial" w:hint="default"/>
      </w:rPr>
    </w:lvl>
    <w:lvl w:ilvl="5" w:tplc="AA2001F2" w:tentative="1">
      <w:start w:val="1"/>
      <w:numFmt w:val="bullet"/>
      <w:lvlText w:val="•"/>
      <w:lvlJc w:val="left"/>
      <w:pPr>
        <w:tabs>
          <w:tab w:val="num" w:pos="3960"/>
        </w:tabs>
        <w:ind w:left="3960" w:hanging="360"/>
      </w:pPr>
      <w:rPr>
        <w:rFonts w:ascii="Arial" w:hAnsi="Arial" w:hint="default"/>
      </w:rPr>
    </w:lvl>
    <w:lvl w:ilvl="6" w:tplc="004CD1E6" w:tentative="1">
      <w:start w:val="1"/>
      <w:numFmt w:val="bullet"/>
      <w:lvlText w:val="•"/>
      <w:lvlJc w:val="left"/>
      <w:pPr>
        <w:tabs>
          <w:tab w:val="num" w:pos="4680"/>
        </w:tabs>
        <w:ind w:left="4680" w:hanging="360"/>
      </w:pPr>
      <w:rPr>
        <w:rFonts w:ascii="Arial" w:hAnsi="Arial" w:hint="default"/>
      </w:rPr>
    </w:lvl>
    <w:lvl w:ilvl="7" w:tplc="F5E88AF8" w:tentative="1">
      <w:start w:val="1"/>
      <w:numFmt w:val="bullet"/>
      <w:lvlText w:val="•"/>
      <w:lvlJc w:val="left"/>
      <w:pPr>
        <w:tabs>
          <w:tab w:val="num" w:pos="5400"/>
        </w:tabs>
        <w:ind w:left="5400" w:hanging="360"/>
      </w:pPr>
      <w:rPr>
        <w:rFonts w:ascii="Arial" w:hAnsi="Arial" w:hint="default"/>
      </w:rPr>
    </w:lvl>
    <w:lvl w:ilvl="8" w:tplc="BB121262"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6743991"/>
    <w:multiLevelType w:val="hybridMultilevel"/>
    <w:tmpl w:val="79A2D0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59330C7"/>
    <w:multiLevelType w:val="hybridMultilevel"/>
    <w:tmpl w:val="1D4419BC"/>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1" w15:restartNumberingAfterBreak="0">
    <w:nsid w:val="5B9C37E9"/>
    <w:multiLevelType w:val="hybridMultilevel"/>
    <w:tmpl w:val="A65E0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31F6225"/>
    <w:multiLevelType w:val="hybridMultilevel"/>
    <w:tmpl w:val="EFBCA36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6BF973AB"/>
    <w:multiLevelType w:val="hybridMultilevel"/>
    <w:tmpl w:val="49CA5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3C539F"/>
    <w:multiLevelType w:val="hybridMultilevel"/>
    <w:tmpl w:val="6E567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2"/>
  </w:num>
  <w:num w:numId="4">
    <w:abstractNumId w:val="20"/>
  </w:num>
  <w:num w:numId="5">
    <w:abstractNumId w:val="6"/>
  </w:num>
  <w:num w:numId="6">
    <w:abstractNumId w:val="24"/>
  </w:num>
  <w:num w:numId="7">
    <w:abstractNumId w:val="1"/>
  </w:num>
  <w:num w:numId="8">
    <w:abstractNumId w:val="3"/>
  </w:num>
  <w:num w:numId="9">
    <w:abstractNumId w:val="9"/>
  </w:num>
  <w:num w:numId="10">
    <w:abstractNumId w:val="12"/>
  </w:num>
  <w:num w:numId="11">
    <w:abstractNumId w:val="0"/>
  </w:num>
  <w:num w:numId="12">
    <w:abstractNumId w:val="5"/>
  </w:num>
  <w:num w:numId="13">
    <w:abstractNumId w:val="11"/>
  </w:num>
  <w:num w:numId="14">
    <w:abstractNumId w:val="4"/>
  </w:num>
  <w:num w:numId="15">
    <w:abstractNumId w:val="15"/>
  </w:num>
  <w:num w:numId="16">
    <w:abstractNumId w:val="16"/>
  </w:num>
  <w:num w:numId="17">
    <w:abstractNumId w:val="18"/>
  </w:num>
  <w:num w:numId="18">
    <w:abstractNumId w:val="14"/>
  </w:num>
  <w:num w:numId="19">
    <w:abstractNumId w:val="2"/>
  </w:num>
  <w:num w:numId="20">
    <w:abstractNumId w:val="17"/>
  </w:num>
  <w:num w:numId="21">
    <w:abstractNumId w:val="7"/>
  </w:num>
  <w:num w:numId="22">
    <w:abstractNumId w:val="8"/>
  </w:num>
  <w:num w:numId="23">
    <w:abstractNumId w:val="13"/>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57"/>
    <w:rsid w:val="00001A51"/>
    <w:rsid w:val="001E5807"/>
    <w:rsid w:val="002B7D8D"/>
    <w:rsid w:val="00344115"/>
    <w:rsid w:val="007F4E65"/>
    <w:rsid w:val="00AD55CD"/>
    <w:rsid w:val="00AF7BE5"/>
    <w:rsid w:val="00BE2A49"/>
    <w:rsid w:val="00C708BA"/>
    <w:rsid w:val="00F77557"/>
    <w:rsid w:val="00FF5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847285A-B445-4B4C-BE84-8773E6A7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755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F77557"/>
    <w:pPr>
      <w:keepNext/>
      <w:keepLines/>
      <w:numPr>
        <w:numId w:val="11"/>
      </w:numPr>
      <w:spacing w:before="240" w:line="480" w:lineRule="auto"/>
      <w:ind w:left="0" w:firstLine="0"/>
      <w:outlineLvl w:val="0"/>
    </w:pPr>
    <w:rPr>
      <w:rFonts w:ascii="Arial" w:hAnsi="Arial" w:cs="Arial"/>
      <w:b/>
      <w:sz w:val="28"/>
      <w:szCs w:val="32"/>
      <w:lang w:eastAsia="en-US"/>
    </w:rPr>
  </w:style>
  <w:style w:type="paragraph" w:styleId="berschrift2">
    <w:name w:val="heading 2"/>
    <w:basedOn w:val="Standard"/>
    <w:next w:val="Standard"/>
    <w:link w:val="berschrift2Zchn"/>
    <w:uiPriority w:val="9"/>
    <w:unhideWhenUsed/>
    <w:qFormat/>
    <w:rsid w:val="00F77557"/>
    <w:pPr>
      <w:keepNext/>
      <w:numPr>
        <w:ilvl w:val="1"/>
        <w:numId w:val="11"/>
      </w:numPr>
      <w:spacing w:before="240" w:after="60" w:line="259" w:lineRule="auto"/>
      <w:outlineLvl w:val="1"/>
    </w:pPr>
    <w:rPr>
      <w:rFonts w:ascii="Arial" w:hAnsi="Arial" w:cs="Arial"/>
      <w:b/>
      <w:bCs/>
      <w:iCs/>
      <w:szCs w:val="28"/>
      <w:lang w:eastAsia="en-US"/>
    </w:rPr>
  </w:style>
  <w:style w:type="paragraph" w:styleId="berschrift3">
    <w:name w:val="heading 3"/>
    <w:basedOn w:val="Standard"/>
    <w:next w:val="Standard"/>
    <w:link w:val="berschrift3Zchn"/>
    <w:uiPriority w:val="9"/>
    <w:semiHidden/>
    <w:unhideWhenUsed/>
    <w:qFormat/>
    <w:rsid w:val="00F77557"/>
    <w:pPr>
      <w:keepNext/>
      <w:keepLines/>
      <w:numPr>
        <w:ilvl w:val="2"/>
        <w:numId w:val="11"/>
      </w:numPr>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berschrift4">
    <w:name w:val="heading 4"/>
    <w:basedOn w:val="Standard"/>
    <w:next w:val="Standard"/>
    <w:link w:val="berschrift4Zchn"/>
    <w:uiPriority w:val="9"/>
    <w:semiHidden/>
    <w:unhideWhenUsed/>
    <w:qFormat/>
    <w:rsid w:val="00F77557"/>
    <w:pPr>
      <w:keepNext/>
      <w:keepLines/>
      <w:numPr>
        <w:ilvl w:val="3"/>
        <w:numId w:val="11"/>
      </w:numPr>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berschrift5">
    <w:name w:val="heading 5"/>
    <w:basedOn w:val="Standard"/>
    <w:next w:val="Standard"/>
    <w:link w:val="berschrift5Zchn"/>
    <w:uiPriority w:val="9"/>
    <w:semiHidden/>
    <w:unhideWhenUsed/>
    <w:qFormat/>
    <w:rsid w:val="00F77557"/>
    <w:pPr>
      <w:keepNext/>
      <w:keepLines/>
      <w:numPr>
        <w:ilvl w:val="4"/>
        <w:numId w:val="11"/>
      </w:numPr>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berschrift6">
    <w:name w:val="heading 6"/>
    <w:basedOn w:val="Standard"/>
    <w:next w:val="Standard"/>
    <w:link w:val="berschrift6Zchn"/>
    <w:uiPriority w:val="9"/>
    <w:semiHidden/>
    <w:unhideWhenUsed/>
    <w:qFormat/>
    <w:rsid w:val="00F77557"/>
    <w:pPr>
      <w:keepNext/>
      <w:keepLines/>
      <w:numPr>
        <w:ilvl w:val="5"/>
        <w:numId w:val="11"/>
      </w:numPr>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paragraph" w:styleId="berschrift7">
    <w:name w:val="heading 7"/>
    <w:basedOn w:val="Standard"/>
    <w:next w:val="Standard"/>
    <w:link w:val="berschrift7Zchn"/>
    <w:uiPriority w:val="9"/>
    <w:semiHidden/>
    <w:unhideWhenUsed/>
    <w:qFormat/>
    <w:rsid w:val="00F77557"/>
    <w:pPr>
      <w:keepNext/>
      <w:keepLines/>
      <w:numPr>
        <w:ilvl w:val="6"/>
        <w:numId w:val="11"/>
      </w:numPr>
      <w:spacing w:before="40" w:line="259" w:lineRule="auto"/>
      <w:outlineLvl w:val="6"/>
    </w:pPr>
    <w:rPr>
      <w:rFonts w:asciiTheme="majorHAnsi" w:eastAsiaTheme="majorEastAsia" w:hAnsiTheme="majorHAnsi" w:cstheme="majorBidi"/>
      <w:i/>
      <w:iCs/>
      <w:color w:val="1F4D78" w:themeColor="accent1" w:themeShade="7F"/>
      <w:sz w:val="22"/>
      <w:szCs w:val="22"/>
      <w:lang w:eastAsia="en-US"/>
    </w:rPr>
  </w:style>
  <w:style w:type="paragraph" w:styleId="berschrift8">
    <w:name w:val="heading 8"/>
    <w:basedOn w:val="Standard"/>
    <w:next w:val="Standard"/>
    <w:link w:val="berschrift8Zchn"/>
    <w:uiPriority w:val="9"/>
    <w:semiHidden/>
    <w:unhideWhenUsed/>
    <w:qFormat/>
    <w:rsid w:val="00F77557"/>
    <w:pPr>
      <w:keepNext/>
      <w:keepLines/>
      <w:numPr>
        <w:ilvl w:val="7"/>
        <w:numId w:val="11"/>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F77557"/>
    <w:pPr>
      <w:keepNext/>
      <w:keepLines/>
      <w:numPr>
        <w:ilvl w:val="8"/>
        <w:numId w:val="11"/>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7557"/>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77557"/>
  </w:style>
  <w:style w:type="paragraph" w:styleId="Fuzeile">
    <w:name w:val="footer"/>
    <w:basedOn w:val="Standard"/>
    <w:link w:val="FuzeileZchn"/>
    <w:uiPriority w:val="99"/>
    <w:unhideWhenUsed/>
    <w:rsid w:val="00F77557"/>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77557"/>
  </w:style>
  <w:style w:type="table" w:styleId="Tabellenraster">
    <w:name w:val="Table Grid"/>
    <w:basedOn w:val="NormaleTabelle"/>
    <w:uiPriority w:val="39"/>
    <w:rsid w:val="00F7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755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F77557"/>
    <w:pPr>
      <w:autoSpaceDE w:val="0"/>
      <w:autoSpaceDN w:val="0"/>
      <w:adjustRightInd w:val="0"/>
      <w:spacing w:after="0" w:line="240" w:lineRule="auto"/>
    </w:pPr>
    <w:rPr>
      <w:rFonts w:ascii="Calibri" w:eastAsia="Calibri" w:hAnsi="Calibri" w:cs="Calibri"/>
      <w:color w:val="000000"/>
      <w:sz w:val="24"/>
      <w:szCs w:val="24"/>
    </w:rPr>
  </w:style>
  <w:style w:type="character" w:customStyle="1" w:styleId="berschrift1Zchn">
    <w:name w:val="Überschrift 1 Zchn"/>
    <w:basedOn w:val="Absatz-Standardschriftart"/>
    <w:link w:val="berschrift1"/>
    <w:uiPriority w:val="9"/>
    <w:rsid w:val="00F77557"/>
    <w:rPr>
      <w:rFonts w:ascii="Arial" w:eastAsia="Times New Roman" w:hAnsi="Arial" w:cs="Arial"/>
      <w:b/>
      <w:sz w:val="28"/>
      <w:szCs w:val="32"/>
    </w:rPr>
  </w:style>
  <w:style w:type="character" w:customStyle="1" w:styleId="berschrift2Zchn">
    <w:name w:val="Überschrift 2 Zchn"/>
    <w:basedOn w:val="Absatz-Standardschriftart"/>
    <w:link w:val="berschrift2"/>
    <w:uiPriority w:val="9"/>
    <w:rsid w:val="00F77557"/>
    <w:rPr>
      <w:rFonts w:ascii="Arial" w:eastAsia="Times New Roman" w:hAnsi="Arial" w:cs="Arial"/>
      <w:b/>
      <w:bCs/>
      <w:iCs/>
      <w:sz w:val="24"/>
      <w:szCs w:val="28"/>
    </w:rPr>
  </w:style>
  <w:style w:type="character" w:customStyle="1" w:styleId="berschrift3Zchn">
    <w:name w:val="Überschrift 3 Zchn"/>
    <w:basedOn w:val="Absatz-Standardschriftart"/>
    <w:link w:val="berschrift3"/>
    <w:uiPriority w:val="9"/>
    <w:semiHidden/>
    <w:rsid w:val="00F77557"/>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F7755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F77557"/>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F77557"/>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F77557"/>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F7755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77557"/>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F77557"/>
    <w:rPr>
      <w:color w:val="0000FF"/>
      <w:u w:val="single"/>
    </w:rPr>
  </w:style>
  <w:style w:type="paragraph" w:styleId="Verzeichnis1">
    <w:name w:val="toc 1"/>
    <w:basedOn w:val="Standard"/>
    <w:next w:val="Standard"/>
    <w:autoRedefine/>
    <w:uiPriority w:val="39"/>
    <w:unhideWhenUsed/>
    <w:rsid w:val="00F77557"/>
    <w:pPr>
      <w:tabs>
        <w:tab w:val="left" w:pos="567"/>
        <w:tab w:val="left" w:pos="8789"/>
        <w:tab w:val="right" w:leader="dot" w:pos="9060"/>
      </w:tabs>
      <w:spacing w:line="360" w:lineRule="auto"/>
    </w:pPr>
    <w:rPr>
      <w:rFonts w:ascii="Calibri" w:eastAsia="Calibri" w:hAnsi="Calibri"/>
      <w:sz w:val="22"/>
      <w:szCs w:val="22"/>
      <w:lang w:eastAsia="en-US"/>
    </w:rPr>
  </w:style>
  <w:style w:type="paragraph" w:styleId="Verzeichnis2">
    <w:name w:val="toc 2"/>
    <w:basedOn w:val="Standard"/>
    <w:next w:val="Standard"/>
    <w:autoRedefine/>
    <w:uiPriority w:val="39"/>
    <w:unhideWhenUsed/>
    <w:rsid w:val="00F77557"/>
    <w:pPr>
      <w:tabs>
        <w:tab w:val="left" w:pos="567"/>
        <w:tab w:val="left" w:pos="880"/>
        <w:tab w:val="right" w:leader="dot" w:pos="9060"/>
      </w:tabs>
      <w:spacing w:before="100" w:beforeAutospacing="1" w:after="100" w:afterAutospacing="1" w:line="360" w:lineRule="auto"/>
      <w:ind w:left="220"/>
    </w:pPr>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FF58EF"/>
    <w:rPr>
      <w:rFonts w:ascii="Arial" w:eastAsiaTheme="minorHAnsi" w:hAnsi="Arial" w:cstheme="minorBidi"/>
      <w:sz w:val="20"/>
      <w:szCs w:val="20"/>
      <w:lang w:eastAsia="en-US"/>
    </w:rPr>
  </w:style>
  <w:style w:type="character" w:customStyle="1" w:styleId="FunotentextZchn">
    <w:name w:val="Fußnotentext Zchn"/>
    <w:basedOn w:val="Absatz-Standardschriftart"/>
    <w:link w:val="Funotentext"/>
    <w:uiPriority w:val="99"/>
    <w:semiHidden/>
    <w:rsid w:val="00FF58EF"/>
    <w:rPr>
      <w:rFonts w:ascii="Arial" w:hAnsi="Arial"/>
      <w:sz w:val="20"/>
      <w:szCs w:val="20"/>
    </w:rPr>
  </w:style>
  <w:style w:type="character" w:styleId="Funotenzeichen">
    <w:name w:val="footnote reference"/>
    <w:basedOn w:val="Absatz-Standardschriftart"/>
    <w:uiPriority w:val="99"/>
    <w:semiHidden/>
    <w:unhideWhenUsed/>
    <w:rsid w:val="00FF5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2211</Words>
  <Characters>13932</Characters>
  <Application>Microsoft Office Word</Application>
  <DocSecurity>4</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Caritasverband Ennepe-Ruhr</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dominik.spanke</dc:creator>
  <cp:keywords/>
  <dc:description/>
  <cp:lastModifiedBy>Dominik Spanke</cp:lastModifiedBy>
  <cp:revision>2</cp:revision>
  <dcterms:created xsi:type="dcterms:W3CDTF">2024-03-28T07:31:00Z</dcterms:created>
  <dcterms:modified xsi:type="dcterms:W3CDTF">2024-03-28T07:31:00Z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-2002324010</vt:i4>
  </property>
  <property fmtid="{D5CDD505-2E9C-101B-9397-08002B2CF9AE}" pid="3" name="_NewReviewCycle">
    <vt:lpwstr/>
  </property>
  <property fmtid="{D5CDD505-2E9C-101B-9397-08002B2CF9AE}" pid="4" name="_EmailSubject">
    <vt:lpwstr>Institutionelles Schutzkonzept</vt:lpwstr>
  </property>
  <property fmtid="{D5CDD505-2E9C-101B-9397-08002B2CF9AE}" pid="5" name="_AuthorEmail">
    <vt:lpwstr>Dominik.Spanke@caritas-bochum.de</vt:lpwstr>
  </property>
  <property fmtid="{D5CDD505-2E9C-101B-9397-08002B2CF9AE}" pid="6" name="_AuthorEmailDisplayName">
    <vt:lpwstr>Spanke, Dominik</vt:lpwstr>
  </property>
  <property fmtid="{D5CDD505-2E9C-101B-9397-08002B2CF9AE}" pid="7" name="_PreviousAdHocReviewCycleID">
    <vt:i4>1066175675</vt:i4>
  </property>
</Properties>
</file>